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685" w:rsidRPr="00704685" w:rsidRDefault="009C5488" w:rsidP="00704685">
      <w:pPr>
        <w:widowControl w:val="0"/>
        <w:ind w:right="-313"/>
        <w:jc w:val="center"/>
        <w:rPr>
          <w:b/>
          <w:sz w:val="28"/>
        </w:rPr>
      </w:pPr>
      <w:r w:rsidRPr="00704685">
        <w:rPr>
          <w:b/>
          <w:sz w:val="28"/>
        </w:rPr>
        <w:t>Joint I</w:t>
      </w:r>
      <w:r>
        <w:rPr>
          <w:b/>
          <w:sz w:val="28"/>
        </w:rPr>
        <w:t>CTP</w:t>
      </w:r>
      <w:r w:rsidRPr="00704685">
        <w:rPr>
          <w:b/>
          <w:sz w:val="28"/>
        </w:rPr>
        <w:t>-I</w:t>
      </w:r>
      <w:r>
        <w:rPr>
          <w:b/>
          <w:sz w:val="28"/>
        </w:rPr>
        <w:t>AEA</w:t>
      </w:r>
      <w:r w:rsidRPr="00704685">
        <w:rPr>
          <w:b/>
          <w:sz w:val="28"/>
        </w:rPr>
        <w:t xml:space="preserve"> </w:t>
      </w:r>
      <w:r w:rsidR="00175711">
        <w:rPr>
          <w:b/>
          <w:sz w:val="28"/>
        </w:rPr>
        <w:t xml:space="preserve">International </w:t>
      </w:r>
      <w:r w:rsidRPr="00704685">
        <w:rPr>
          <w:b/>
          <w:sz w:val="28"/>
        </w:rPr>
        <w:t>Workshop</w:t>
      </w:r>
      <w:r>
        <w:rPr>
          <w:b/>
          <w:sz w:val="28"/>
        </w:rPr>
        <w:t xml:space="preserve"> o</w:t>
      </w:r>
      <w:r w:rsidRPr="00704685">
        <w:rPr>
          <w:b/>
          <w:sz w:val="28"/>
        </w:rPr>
        <w:t xml:space="preserve">n </w:t>
      </w:r>
      <w:r w:rsidR="00175711">
        <w:rPr>
          <w:b/>
          <w:sz w:val="28"/>
        </w:rPr>
        <w:t>the Implementation of Image Guided Radiot</w:t>
      </w:r>
      <w:r w:rsidRPr="00704685">
        <w:rPr>
          <w:b/>
          <w:sz w:val="28"/>
        </w:rPr>
        <w:t>herapy</w:t>
      </w:r>
      <w:r w:rsidR="00175711">
        <w:rPr>
          <w:b/>
          <w:sz w:val="28"/>
        </w:rPr>
        <w:t xml:space="preserve"> (IGRT)</w:t>
      </w:r>
    </w:p>
    <w:p w:rsidR="00704685" w:rsidRPr="00704685" w:rsidRDefault="00175711" w:rsidP="00704685">
      <w:pPr>
        <w:widowControl w:val="0"/>
        <w:ind w:right="-313"/>
        <w:jc w:val="center"/>
        <w:rPr>
          <w:b/>
          <w:sz w:val="28"/>
        </w:rPr>
      </w:pPr>
      <w:r>
        <w:rPr>
          <w:b/>
          <w:sz w:val="28"/>
        </w:rPr>
        <w:t>8</w:t>
      </w:r>
      <w:r w:rsidR="00704685" w:rsidRPr="00704685">
        <w:rPr>
          <w:b/>
          <w:sz w:val="28"/>
        </w:rPr>
        <w:t xml:space="preserve"> - </w:t>
      </w:r>
      <w:r>
        <w:rPr>
          <w:b/>
          <w:sz w:val="28"/>
        </w:rPr>
        <w:t>12</w:t>
      </w:r>
      <w:r w:rsidR="00704685" w:rsidRPr="00704685">
        <w:rPr>
          <w:b/>
          <w:sz w:val="28"/>
        </w:rPr>
        <w:t xml:space="preserve"> </w:t>
      </w:r>
      <w:r>
        <w:rPr>
          <w:b/>
          <w:sz w:val="28"/>
        </w:rPr>
        <w:t>May</w:t>
      </w:r>
      <w:r w:rsidR="00704685" w:rsidRPr="00704685">
        <w:rPr>
          <w:b/>
          <w:sz w:val="28"/>
        </w:rPr>
        <w:t xml:space="preserve"> 201</w:t>
      </w:r>
      <w:r>
        <w:rPr>
          <w:b/>
          <w:sz w:val="28"/>
        </w:rPr>
        <w:t>7</w:t>
      </w:r>
    </w:p>
    <w:p w:rsidR="008775D3" w:rsidRDefault="00704685" w:rsidP="00704685">
      <w:pPr>
        <w:widowControl w:val="0"/>
        <w:ind w:right="-313"/>
        <w:jc w:val="center"/>
        <w:rPr>
          <w:b/>
          <w:sz w:val="18"/>
          <w:lang w:val="en-GB"/>
        </w:rPr>
      </w:pPr>
      <w:r w:rsidRPr="00704685">
        <w:rPr>
          <w:b/>
          <w:sz w:val="28"/>
        </w:rPr>
        <w:t>Trieste, Italy</w:t>
      </w:r>
    </w:p>
    <w:tbl>
      <w:tblPr>
        <w:tblW w:w="13440" w:type="dxa"/>
        <w:tblInd w:w="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720"/>
        <w:gridCol w:w="2544"/>
        <w:gridCol w:w="2544"/>
        <w:gridCol w:w="2544"/>
        <w:gridCol w:w="2544"/>
        <w:gridCol w:w="2544"/>
      </w:tblGrid>
      <w:tr w:rsidR="008775D3" w:rsidTr="0003484A">
        <w:trPr>
          <w:cantSplit/>
        </w:trPr>
        <w:tc>
          <w:tcPr>
            <w:tcW w:w="720" w:type="dxa"/>
            <w:shd w:val="clear" w:color="auto" w:fill="D9D9D9"/>
          </w:tcPr>
          <w:p w:rsidR="008775D3" w:rsidRDefault="008775D3">
            <w:pPr>
              <w:widowControl w:val="0"/>
              <w:spacing w:line="360" w:lineRule="auto"/>
              <w:ind w:right="160"/>
              <w:jc w:val="center"/>
              <w:rPr>
                <w:b/>
                <w:sz w:val="20"/>
                <w:lang w:val="en-GB"/>
              </w:rPr>
            </w:pPr>
          </w:p>
        </w:tc>
        <w:tc>
          <w:tcPr>
            <w:tcW w:w="2544" w:type="dxa"/>
            <w:shd w:val="clear" w:color="auto" w:fill="D9D9D9"/>
          </w:tcPr>
          <w:p w:rsidR="008775D3" w:rsidRDefault="009E021C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</w:t>
            </w:r>
            <w:r w:rsidR="00D44E9A">
              <w:rPr>
                <w:b/>
                <w:sz w:val="20"/>
              </w:rPr>
              <w:t>day</w:t>
            </w:r>
          </w:p>
          <w:p w:rsidR="00D44E9A" w:rsidRDefault="00175711" w:rsidP="00175711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D44E9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 w:rsidR="00D44E9A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2544" w:type="dxa"/>
            <w:shd w:val="clear" w:color="auto" w:fill="D9D9D9"/>
          </w:tcPr>
          <w:p w:rsidR="008775D3" w:rsidRDefault="009E021C" w:rsidP="00D44E9A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Tuesday</w:t>
            </w:r>
          </w:p>
          <w:p w:rsidR="00D44E9A" w:rsidRDefault="00175711" w:rsidP="00175711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D44E9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 w:rsidR="00D44E9A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2544" w:type="dxa"/>
            <w:shd w:val="clear" w:color="auto" w:fill="D9D9D9"/>
          </w:tcPr>
          <w:p w:rsidR="00D44E9A" w:rsidRDefault="009E021C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Wednes</w:t>
            </w:r>
            <w:r w:rsidR="008775D3">
              <w:rPr>
                <w:b/>
                <w:sz w:val="20"/>
              </w:rPr>
              <w:t>day</w:t>
            </w:r>
          </w:p>
          <w:p w:rsidR="008775D3" w:rsidRDefault="00D44E9A" w:rsidP="00175711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17571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 xml:space="preserve"> </w:t>
            </w:r>
            <w:r w:rsidR="00175711">
              <w:rPr>
                <w:b/>
                <w:sz w:val="20"/>
              </w:rPr>
              <w:t>May</w:t>
            </w:r>
            <w:r>
              <w:rPr>
                <w:b/>
                <w:sz w:val="20"/>
              </w:rPr>
              <w:t xml:space="preserve"> 201</w:t>
            </w:r>
            <w:r w:rsidR="00175711">
              <w:rPr>
                <w:b/>
                <w:sz w:val="20"/>
              </w:rPr>
              <w:t>7</w:t>
            </w:r>
            <w:r w:rsidR="008775D3">
              <w:rPr>
                <w:b/>
                <w:sz w:val="20"/>
              </w:rPr>
              <w:t xml:space="preserve"> </w:t>
            </w:r>
          </w:p>
        </w:tc>
        <w:tc>
          <w:tcPr>
            <w:tcW w:w="2544" w:type="dxa"/>
            <w:shd w:val="clear" w:color="auto" w:fill="D9D9D9"/>
          </w:tcPr>
          <w:p w:rsidR="008775D3" w:rsidRDefault="009E021C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Thurs</w:t>
            </w:r>
            <w:r w:rsidR="00D44E9A">
              <w:rPr>
                <w:b/>
                <w:sz w:val="20"/>
              </w:rPr>
              <w:t>day</w:t>
            </w:r>
          </w:p>
          <w:p w:rsidR="00D44E9A" w:rsidRDefault="00175711" w:rsidP="00175711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  <w:r w:rsidR="00D44E9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 w:rsidR="00D44E9A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2544" w:type="dxa"/>
            <w:shd w:val="clear" w:color="auto" w:fill="D9D9D9"/>
          </w:tcPr>
          <w:p w:rsidR="008775D3" w:rsidRDefault="009E021C" w:rsidP="00D44E9A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Frid</w:t>
            </w:r>
            <w:r w:rsidR="008775D3">
              <w:rPr>
                <w:b/>
                <w:sz w:val="20"/>
              </w:rPr>
              <w:t>ay</w:t>
            </w:r>
          </w:p>
          <w:p w:rsidR="00D44E9A" w:rsidRDefault="00175711" w:rsidP="00175711">
            <w:pPr>
              <w:widowControl w:val="0"/>
              <w:spacing w:line="360" w:lineRule="auto"/>
              <w:ind w:left="57" w:right="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D44E9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May</w:t>
            </w:r>
            <w:r w:rsidR="00D44E9A">
              <w:rPr>
                <w:b/>
                <w:sz w:val="20"/>
              </w:rPr>
              <w:t xml:space="preserve"> 201</w:t>
            </w:r>
            <w:r>
              <w:rPr>
                <w:b/>
                <w:sz w:val="20"/>
              </w:rPr>
              <w:t>7</w:t>
            </w:r>
          </w:p>
        </w:tc>
      </w:tr>
      <w:tr w:rsidR="008775D3" w:rsidTr="0003484A">
        <w:trPr>
          <w:cantSplit/>
          <w:trHeight w:val="578"/>
        </w:trPr>
        <w:tc>
          <w:tcPr>
            <w:tcW w:w="720" w:type="dxa"/>
          </w:tcPr>
          <w:p w:rsidR="008775D3" w:rsidRDefault="008775D3">
            <w:pPr>
              <w:widowControl w:val="0"/>
              <w:adjustRightInd w:val="0"/>
              <w:snapToGrid w:val="0"/>
              <w:ind w:left="57" w:right="57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9:00</w:t>
            </w:r>
          </w:p>
          <w:p w:rsidR="008775D3" w:rsidRDefault="008775D3">
            <w:pPr>
              <w:widowControl w:val="0"/>
              <w:adjustRightInd w:val="0"/>
              <w:snapToGrid w:val="0"/>
              <w:ind w:left="57" w:right="57"/>
              <w:rPr>
                <w:snapToGrid w:val="0"/>
                <w:sz w:val="18"/>
              </w:rPr>
            </w:pPr>
          </w:p>
          <w:p w:rsidR="008775D3" w:rsidRDefault="008775D3">
            <w:pPr>
              <w:widowControl w:val="0"/>
              <w:adjustRightInd w:val="0"/>
              <w:snapToGrid w:val="0"/>
              <w:ind w:left="57" w:right="57"/>
              <w:rPr>
                <w:snapToGrid w:val="0"/>
                <w:sz w:val="18"/>
              </w:rPr>
            </w:pPr>
          </w:p>
        </w:tc>
        <w:tc>
          <w:tcPr>
            <w:tcW w:w="2544" w:type="dxa"/>
          </w:tcPr>
          <w:p w:rsidR="00704685" w:rsidRDefault="008775D3" w:rsidP="0003484A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Registration</w:t>
            </w:r>
            <w:r w:rsidR="0003484A">
              <w:rPr>
                <w:snapToGrid w:val="0"/>
                <w:sz w:val="20"/>
                <w:szCs w:val="20"/>
              </w:rPr>
              <w:t xml:space="preserve"> and </w:t>
            </w:r>
            <w:r w:rsidR="00704685">
              <w:rPr>
                <w:snapToGrid w:val="0"/>
                <w:sz w:val="20"/>
                <w:szCs w:val="20"/>
              </w:rPr>
              <w:t>Welcome</w:t>
            </w:r>
          </w:p>
          <w:p w:rsidR="00704685" w:rsidRDefault="00931D0F" w:rsidP="00857FE1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left="161" w:right="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Finance arrangements</w:t>
            </w:r>
          </w:p>
          <w:p w:rsidR="00704685" w:rsidRDefault="00704685" w:rsidP="00315766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left="161" w:right="57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2544" w:type="dxa"/>
          </w:tcPr>
          <w:p w:rsidR="00185EB3" w:rsidRDefault="00F54743" w:rsidP="006F1174">
            <w:pPr>
              <w:widowControl w:val="0"/>
              <w:adjustRightInd w:val="0"/>
              <w:snapToGrid w:val="0"/>
              <w:ind w:right="-79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</w:rPr>
              <w:t xml:space="preserve">Corrective strategies and </w:t>
            </w:r>
            <w:r w:rsidR="00185EB3">
              <w:rPr>
                <w:sz w:val="20"/>
              </w:rPr>
              <w:t>CTV-PTV margins in radiotherapy</w:t>
            </w:r>
          </w:p>
          <w:p w:rsidR="006F1174" w:rsidRDefault="006F1174" w:rsidP="006F1174">
            <w:pPr>
              <w:widowControl w:val="0"/>
              <w:adjustRightInd w:val="0"/>
              <w:snapToGrid w:val="0"/>
              <w:ind w:right="-79"/>
              <w:jc w:val="center"/>
              <w:rPr>
                <w:bCs/>
                <w:sz w:val="20"/>
                <w:szCs w:val="20"/>
              </w:rPr>
            </w:pPr>
            <w:r w:rsidRPr="00BD28FF">
              <w:rPr>
                <w:sz w:val="20"/>
                <w:szCs w:val="20"/>
                <w:lang w:val="en-GB"/>
              </w:rPr>
              <w:t>(</w:t>
            </w:r>
            <w:r w:rsidR="00185EB3">
              <w:rPr>
                <w:sz w:val="20"/>
                <w:szCs w:val="20"/>
                <w:lang w:val="en-GB"/>
              </w:rPr>
              <w:t>TK</w:t>
            </w:r>
            <w:r w:rsidRPr="00BD28FF">
              <w:rPr>
                <w:sz w:val="20"/>
                <w:szCs w:val="20"/>
                <w:lang w:val="en-GB"/>
              </w:rPr>
              <w:t>)</w:t>
            </w:r>
          </w:p>
          <w:p w:rsidR="008775D3" w:rsidRDefault="008775D3" w:rsidP="00B32CF6">
            <w:pPr>
              <w:widowControl w:val="0"/>
              <w:adjustRightInd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4" w:type="dxa"/>
          </w:tcPr>
          <w:p w:rsidR="00F54743" w:rsidRDefault="00F54743" w:rsidP="00CF2506">
            <w:pPr>
              <w:widowControl w:val="0"/>
              <w:adjustRightInd w:val="0"/>
              <w:snapToGri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Patient dosimetry</w:t>
            </w:r>
            <w:r w:rsidR="00632118">
              <w:rPr>
                <w:sz w:val="20"/>
                <w:szCs w:val="20"/>
                <w:lang w:val="en-GB"/>
              </w:rPr>
              <w:t xml:space="preserve"> in IGRT</w:t>
            </w:r>
          </w:p>
          <w:p w:rsidR="009E021C" w:rsidRDefault="00F54743" w:rsidP="00CF2506">
            <w:pPr>
              <w:widowControl w:val="0"/>
              <w:adjustRightInd w:val="0"/>
              <w:snapToGrid w:val="0"/>
              <w:jc w:val="center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(</w:t>
            </w:r>
            <w:r w:rsidR="00D21B7C">
              <w:rPr>
                <w:sz w:val="20"/>
                <w:szCs w:val="20"/>
                <w:lang w:val="en-GB"/>
              </w:rPr>
              <w:t>DB</w:t>
            </w:r>
            <w:r>
              <w:rPr>
                <w:sz w:val="20"/>
                <w:szCs w:val="20"/>
                <w:lang w:val="en-GB"/>
              </w:rPr>
              <w:t>)</w:t>
            </w:r>
          </w:p>
          <w:p w:rsidR="00EA2C7E" w:rsidRPr="00EA2C7E" w:rsidRDefault="00EA2C7E" w:rsidP="00175711">
            <w:pPr>
              <w:widowControl w:val="0"/>
              <w:adjustRightInd w:val="0"/>
              <w:snapToGrid w:val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2544" w:type="dxa"/>
          </w:tcPr>
          <w:p w:rsidR="008F5502" w:rsidRDefault="008F5502" w:rsidP="008F5502">
            <w:pPr>
              <w:widowControl w:val="0"/>
              <w:adjustRightInd w:val="0"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0"/>
                <w:szCs w:val="20"/>
                <w:lang w:val="en-GB"/>
              </w:rPr>
              <w:t>Imaging in radiotherapy treatment planning (</w:t>
            </w:r>
            <w:r w:rsidR="00D21B7C">
              <w:rPr>
                <w:bCs/>
                <w:sz w:val="20"/>
                <w:szCs w:val="20"/>
                <w:lang w:val="en-GB"/>
              </w:rPr>
              <w:t>DB</w:t>
            </w:r>
            <w:r>
              <w:rPr>
                <w:bCs/>
                <w:sz w:val="20"/>
                <w:szCs w:val="20"/>
                <w:lang w:val="en-GB"/>
              </w:rPr>
              <w:t>)</w:t>
            </w:r>
          </w:p>
          <w:p w:rsidR="00960722" w:rsidRDefault="00960722" w:rsidP="00BD28FF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544" w:type="dxa"/>
            <w:vMerge w:val="restart"/>
          </w:tcPr>
          <w:p w:rsidR="00D21B7C" w:rsidRDefault="00D21B7C" w:rsidP="00D21B7C">
            <w:pPr>
              <w:widowControl w:val="0"/>
              <w:adjustRightInd w:val="0"/>
              <w:snapToGrid w:val="0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Emerging trends in radiotherapy</w:t>
            </w:r>
          </w:p>
          <w:p w:rsidR="00EA2C7E" w:rsidRDefault="00D21B7C" w:rsidP="00D21B7C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(TK)</w:t>
            </w:r>
          </w:p>
          <w:p w:rsidR="00D21B7C" w:rsidRDefault="00D21B7C" w:rsidP="00D21B7C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sz w:val="20"/>
                <w:lang w:val="en-GB"/>
              </w:rPr>
            </w:pPr>
          </w:p>
          <w:p w:rsidR="00D21B7C" w:rsidRDefault="00D21B7C" w:rsidP="00D21B7C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Discussion panel on emerging trends</w:t>
            </w:r>
          </w:p>
          <w:p w:rsidR="00D21B7C" w:rsidRDefault="00D21B7C" w:rsidP="00D21B7C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lang w:val="en-GB"/>
              </w:rPr>
              <w:t xml:space="preserve">(All) </w:t>
            </w:r>
          </w:p>
          <w:p w:rsidR="00A93865" w:rsidRDefault="00A93865" w:rsidP="00857FE1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Cs/>
                <w:sz w:val="20"/>
                <w:szCs w:val="20"/>
              </w:rPr>
            </w:pPr>
          </w:p>
          <w:p w:rsidR="00A93865" w:rsidRDefault="00A93865" w:rsidP="00857FE1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Cs/>
                <w:sz w:val="20"/>
                <w:szCs w:val="20"/>
              </w:rPr>
            </w:pPr>
          </w:p>
        </w:tc>
      </w:tr>
      <w:tr w:rsidR="008775D3" w:rsidTr="0003484A">
        <w:trPr>
          <w:cantSplit/>
          <w:trHeight w:val="795"/>
        </w:trPr>
        <w:tc>
          <w:tcPr>
            <w:tcW w:w="720" w:type="dxa"/>
          </w:tcPr>
          <w:p w:rsidR="008775D3" w:rsidRDefault="008775D3">
            <w:pPr>
              <w:widowControl w:val="0"/>
              <w:adjustRightInd w:val="0"/>
              <w:snapToGrid w:val="0"/>
              <w:ind w:left="57" w:right="57"/>
              <w:rPr>
                <w:sz w:val="18"/>
              </w:rPr>
            </w:pPr>
            <w:r>
              <w:rPr>
                <w:sz w:val="18"/>
              </w:rPr>
              <w:t>10:00</w:t>
            </w:r>
          </w:p>
          <w:p w:rsidR="008775D3" w:rsidRDefault="008775D3">
            <w:pPr>
              <w:widowControl w:val="0"/>
              <w:adjustRightInd w:val="0"/>
              <w:snapToGrid w:val="0"/>
              <w:ind w:right="57"/>
              <w:rPr>
                <w:sz w:val="18"/>
              </w:rPr>
            </w:pPr>
          </w:p>
        </w:tc>
        <w:tc>
          <w:tcPr>
            <w:tcW w:w="2544" w:type="dxa"/>
          </w:tcPr>
          <w:p w:rsidR="00931D0F" w:rsidRDefault="00931D0F" w:rsidP="00931D0F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left="161" w:right="57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ICTP</w:t>
            </w:r>
            <w:r w:rsidR="001009B3">
              <w:rPr>
                <w:snapToGrid w:val="0"/>
                <w:sz w:val="20"/>
                <w:szCs w:val="20"/>
              </w:rPr>
              <w:t xml:space="preserve"> welcome</w:t>
            </w:r>
          </w:p>
          <w:p w:rsidR="00931D0F" w:rsidRPr="0003484A" w:rsidRDefault="00931D0F" w:rsidP="00931D0F">
            <w:pPr>
              <w:pStyle w:val="Heading1"/>
              <w:keepNext w:val="0"/>
              <w:adjustRightInd w:val="0"/>
              <w:snapToGrid w:val="0"/>
              <w:jc w:val="center"/>
              <w:rPr>
                <w:b w:val="0"/>
                <w:snapToGrid w:val="0"/>
              </w:rPr>
            </w:pPr>
            <w:r w:rsidRPr="0003484A">
              <w:rPr>
                <w:b w:val="0"/>
                <w:snapToGrid w:val="0"/>
              </w:rPr>
              <w:t>(LB)</w:t>
            </w:r>
          </w:p>
          <w:p w:rsidR="008775D3" w:rsidRPr="00704685" w:rsidRDefault="00704685" w:rsidP="00931D0F">
            <w:pPr>
              <w:pStyle w:val="Heading1"/>
              <w:keepNext w:val="0"/>
              <w:adjustRightInd w:val="0"/>
              <w:snapToGrid w:val="0"/>
              <w:jc w:val="center"/>
              <w:rPr>
                <w:b w:val="0"/>
                <w:bCs w:val="0"/>
              </w:rPr>
            </w:pPr>
            <w:r w:rsidRPr="00704685">
              <w:rPr>
                <w:b w:val="0"/>
                <w:bCs w:val="0"/>
              </w:rPr>
              <w:t xml:space="preserve">IAEA </w:t>
            </w:r>
            <w:r w:rsidR="001009B3">
              <w:rPr>
                <w:b w:val="0"/>
                <w:bCs w:val="0"/>
              </w:rPr>
              <w:t>welcome</w:t>
            </w:r>
          </w:p>
          <w:p w:rsidR="00704685" w:rsidRPr="00704685" w:rsidRDefault="00704685" w:rsidP="00704685">
            <w:pPr>
              <w:jc w:val="center"/>
              <w:rPr>
                <w:lang w:eastAsia="et-EE"/>
              </w:rPr>
            </w:pPr>
            <w:r w:rsidRPr="00704685">
              <w:rPr>
                <w:sz w:val="20"/>
                <w:szCs w:val="20"/>
                <w:lang w:eastAsia="et-EE"/>
              </w:rPr>
              <w:t>(BH)</w:t>
            </w:r>
          </w:p>
        </w:tc>
        <w:tc>
          <w:tcPr>
            <w:tcW w:w="2544" w:type="dxa"/>
          </w:tcPr>
          <w:p w:rsidR="006F1174" w:rsidRDefault="00185EB3" w:rsidP="006F1174">
            <w:pPr>
              <w:widowControl w:val="0"/>
              <w:adjustRightInd w:val="0"/>
              <w:snapToGrid w:val="0"/>
              <w:ind w:right="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QC part I: planar </w:t>
            </w:r>
            <w:r w:rsidR="00F54743">
              <w:rPr>
                <w:sz w:val="20"/>
                <w:szCs w:val="20"/>
              </w:rPr>
              <w:t xml:space="preserve">x-ray </w:t>
            </w:r>
            <w:r>
              <w:rPr>
                <w:sz w:val="20"/>
                <w:szCs w:val="20"/>
              </w:rPr>
              <w:t xml:space="preserve">imaging </w:t>
            </w:r>
            <w:r w:rsidR="006F11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AT</w:t>
            </w:r>
            <w:r w:rsidR="006F1174">
              <w:rPr>
                <w:sz w:val="20"/>
                <w:szCs w:val="20"/>
              </w:rPr>
              <w:t>)</w:t>
            </w:r>
          </w:p>
          <w:p w:rsidR="009E021C" w:rsidRDefault="009E021C" w:rsidP="00B32CF6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left="57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</w:tcPr>
          <w:p w:rsidR="00EE5376" w:rsidRDefault="00227360" w:rsidP="00EA2C7E">
            <w:pPr>
              <w:pStyle w:val="Heading4"/>
              <w:ind w:left="44"/>
              <w:jc w:val="center"/>
              <w:rPr>
                <w:b w:val="0"/>
              </w:rPr>
            </w:pPr>
            <w:r>
              <w:rPr>
                <w:b w:val="0"/>
              </w:rPr>
              <w:t xml:space="preserve">RT </w:t>
            </w:r>
            <w:r w:rsidR="00EA2C7E" w:rsidRPr="00EA2C7E">
              <w:rPr>
                <w:b w:val="0"/>
              </w:rPr>
              <w:t>QC procedures</w:t>
            </w:r>
            <w:r w:rsidR="00A93865">
              <w:rPr>
                <w:b w:val="0"/>
              </w:rPr>
              <w:t xml:space="preserve"> for</w:t>
            </w:r>
          </w:p>
          <w:p w:rsidR="00EA2C7E" w:rsidRPr="00EA2C7E" w:rsidRDefault="00A93865" w:rsidP="00EA2C7E">
            <w:pPr>
              <w:pStyle w:val="Heading4"/>
              <w:ind w:left="44"/>
              <w:jc w:val="center"/>
              <w:rPr>
                <w:b w:val="0"/>
              </w:rPr>
            </w:pPr>
            <w:proofErr w:type="gramStart"/>
            <w:r>
              <w:rPr>
                <w:b w:val="0"/>
              </w:rPr>
              <w:t>planar</w:t>
            </w:r>
            <w:proofErr w:type="gramEnd"/>
            <w:r>
              <w:rPr>
                <w:b w:val="0"/>
              </w:rPr>
              <w:t xml:space="preserve"> imaging</w:t>
            </w:r>
            <w:r w:rsidR="00692104">
              <w:rPr>
                <w:b w:val="0"/>
              </w:rPr>
              <w:t xml:space="preserve"> for IGRT</w:t>
            </w:r>
          </w:p>
          <w:p w:rsidR="00EA2C7E" w:rsidRPr="00EA2C7E" w:rsidRDefault="00EA2C7E" w:rsidP="00EA2C7E">
            <w:pPr>
              <w:jc w:val="center"/>
              <w:rPr>
                <w:sz w:val="20"/>
                <w:szCs w:val="20"/>
              </w:rPr>
            </w:pPr>
            <w:r w:rsidRPr="00EA2C7E">
              <w:rPr>
                <w:sz w:val="20"/>
                <w:szCs w:val="20"/>
              </w:rPr>
              <w:t>(</w:t>
            </w:r>
            <w:r w:rsidR="00692104">
              <w:rPr>
                <w:sz w:val="20"/>
                <w:szCs w:val="20"/>
              </w:rPr>
              <w:t>TK</w:t>
            </w:r>
            <w:r w:rsidRPr="00EA2C7E">
              <w:rPr>
                <w:sz w:val="20"/>
                <w:szCs w:val="20"/>
              </w:rPr>
              <w:t>)</w:t>
            </w:r>
          </w:p>
          <w:p w:rsidR="008775D3" w:rsidRPr="00857FE1" w:rsidRDefault="008775D3" w:rsidP="00CF2506">
            <w:pPr>
              <w:pStyle w:val="Heading9"/>
              <w:keepNext w:val="0"/>
              <w:overflowPunct/>
              <w:autoSpaceDE/>
              <w:autoSpaceDN/>
              <w:snapToGrid w:val="0"/>
              <w:jc w:val="center"/>
              <w:textAlignment w:val="auto"/>
              <w:rPr>
                <w:b w:val="0"/>
                <w:bCs/>
                <w:szCs w:val="24"/>
                <w:lang w:val="en-US"/>
              </w:rPr>
            </w:pPr>
          </w:p>
        </w:tc>
        <w:tc>
          <w:tcPr>
            <w:tcW w:w="2544" w:type="dxa"/>
          </w:tcPr>
          <w:p w:rsidR="008F5502" w:rsidRDefault="008F5502" w:rsidP="008F5502">
            <w:pPr>
              <w:widowControl w:val="0"/>
              <w:adjustRightInd w:val="0"/>
              <w:snapToGrid w:val="0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Radiation safety and protection, and regulatory requirements for IGRT</w:t>
            </w:r>
          </w:p>
          <w:p w:rsidR="008775D3" w:rsidRDefault="008F5502" w:rsidP="008F5502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lang w:val="en-GB"/>
              </w:rPr>
              <w:t>(</w:t>
            </w:r>
            <w:r w:rsidR="00D21B7C">
              <w:rPr>
                <w:sz w:val="20"/>
                <w:lang w:val="en-GB"/>
              </w:rPr>
              <w:t xml:space="preserve">DB and </w:t>
            </w:r>
            <w:r>
              <w:rPr>
                <w:sz w:val="20"/>
                <w:lang w:val="en-GB"/>
              </w:rPr>
              <w:t>BH)</w:t>
            </w:r>
          </w:p>
        </w:tc>
        <w:tc>
          <w:tcPr>
            <w:tcW w:w="2544" w:type="dxa"/>
            <w:vMerge/>
          </w:tcPr>
          <w:p w:rsidR="008775D3" w:rsidRDefault="008775D3" w:rsidP="00857FE1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8775D3" w:rsidTr="0003484A">
        <w:trPr>
          <w:cantSplit/>
          <w:trHeight w:val="245"/>
        </w:trPr>
        <w:tc>
          <w:tcPr>
            <w:tcW w:w="720" w:type="dxa"/>
            <w:shd w:val="clear" w:color="auto" w:fill="D9D9D9"/>
          </w:tcPr>
          <w:p w:rsidR="008775D3" w:rsidRDefault="008775D3">
            <w:pPr>
              <w:widowControl w:val="0"/>
              <w:adjustRightInd w:val="0"/>
              <w:snapToGrid w:val="0"/>
              <w:spacing w:line="360" w:lineRule="auto"/>
              <w:ind w:left="57" w:right="57"/>
              <w:rPr>
                <w:sz w:val="18"/>
              </w:rPr>
            </w:pPr>
            <w:r>
              <w:rPr>
                <w:sz w:val="18"/>
              </w:rPr>
              <w:t>10:30</w:t>
            </w:r>
          </w:p>
        </w:tc>
        <w:tc>
          <w:tcPr>
            <w:tcW w:w="2544" w:type="dxa"/>
            <w:shd w:val="clear" w:color="auto" w:fill="D9D9D9"/>
          </w:tcPr>
          <w:p w:rsidR="008775D3" w:rsidRDefault="008775D3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Coffee</w:t>
            </w:r>
          </w:p>
        </w:tc>
        <w:tc>
          <w:tcPr>
            <w:tcW w:w="2544" w:type="dxa"/>
            <w:shd w:val="clear" w:color="auto" w:fill="D9D9D9"/>
          </w:tcPr>
          <w:p w:rsidR="008775D3" w:rsidRDefault="008775D3" w:rsidP="00857FE1">
            <w:pPr>
              <w:pStyle w:val="Heading6"/>
              <w:keepNext w:val="0"/>
              <w:snapToGrid w:val="0"/>
              <w:spacing w:line="360" w:lineRule="auto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Coffee</w:t>
            </w:r>
          </w:p>
        </w:tc>
        <w:tc>
          <w:tcPr>
            <w:tcW w:w="2544" w:type="dxa"/>
            <w:shd w:val="clear" w:color="auto" w:fill="D9D9D9"/>
          </w:tcPr>
          <w:p w:rsidR="008775D3" w:rsidRDefault="008775D3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Coffee</w:t>
            </w:r>
          </w:p>
        </w:tc>
        <w:tc>
          <w:tcPr>
            <w:tcW w:w="2544" w:type="dxa"/>
            <w:shd w:val="clear" w:color="auto" w:fill="D9D9D9"/>
          </w:tcPr>
          <w:p w:rsidR="008775D3" w:rsidRDefault="008775D3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Coffee</w:t>
            </w:r>
          </w:p>
        </w:tc>
        <w:tc>
          <w:tcPr>
            <w:tcW w:w="2544" w:type="dxa"/>
            <w:shd w:val="clear" w:color="auto" w:fill="D9D9D9"/>
          </w:tcPr>
          <w:p w:rsidR="008775D3" w:rsidRDefault="008775D3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Coffee</w:t>
            </w:r>
          </w:p>
        </w:tc>
      </w:tr>
      <w:tr w:rsidR="00704685" w:rsidTr="0003484A">
        <w:trPr>
          <w:cantSplit/>
          <w:trHeight w:val="997"/>
        </w:trPr>
        <w:tc>
          <w:tcPr>
            <w:tcW w:w="720" w:type="dxa"/>
          </w:tcPr>
          <w:p w:rsidR="00704685" w:rsidRDefault="00704685">
            <w:pPr>
              <w:widowControl w:val="0"/>
              <w:adjustRightInd w:val="0"/>
              <w:snapToGrid w:val="0"/>
              <w:ind w:left="57" w:right="57"/>
              <w:rPr>
                <w:sz w:val="18"/>
              </w:rPr>
            </w:pPr>
            <w:r>
              <w:rPr>
                <w:sz w:val="18"/>
              </w:rPr>
              <w:t>11:00</w:t>
            </w:r>
          </w:p>
          <w:p w:rsidR="00704685" w:rsidRDefault="00704685">
            <w:pPr>
              <w:widowControl w:val="0"/>
              <w:adjustRightInd w:val="0"/>
              <w:snapToGrid w:val="0"/>
              <w:ind w:right="57"/>
              <w:rPr>
                <w:sz w:val="18"/>
              </w:rPr>
            </w:pPr>
          </w:p>
        </w:tc>
        <w:tc>
          <w:tcPr>
            <w:tcW w:w="2544" w:type="dxa"/>
          </w:tcPr>
          <w:p w:rsidR="001009B3" w:rsidRDefault="001009B3" w:rsidP="00704685">
            <w:pPr>
              <w:pStyle w:val="Heading1"/>
              <w:keepNext w:val="0"/>
              <w:adjustRightInd w:val="0"/>
              <w:snapToGri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Participants pre-course quiz</w:t>
            </w:r>
          </w:p>
          <w:p w:rsidR="001009B3" w:rsidRDefault="001009B3" w:rsidP="00704685">
            <w:pPr>
              <w:pStyle w:val="Heading1"/>
              <w:keepNext w:val="0"/>
              <w:adjustRightInd w:val="0"/>
              <w:snapToGrid w:val="0"/>
              <w:jc w:val="center"/>
              <w:rPr>
                <w:b w:val="0"/>
                <w:bCs w:val="0"/>
              </w:rPr>
            </w:pPr>
          </w:p>
          <w:p w:rsidR="00704685" w:rsidRPr="00704685" w:rsidRDefault="00175711" w:rsidP="00704685">
            <w:pPr>
              <w:pStyle w:val="Heading1"/>
              <w:keepNext w:val="0"/>
              <w:adjustRightInd w:val="0"/>
              <w:snapToGrid w:val="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Definition of IGRT, </w:t>
            </w:r>
            <w:r w:rsidR="00BD28FF">
              <w:rPr>
                <w:b w:val="0"/>
                <w:bCs w:val="0"/>
              </w:rPr>
              <w:t xml:space="preserve">Clinical </w:t>
            </w:r>
            <w:r>
              <w:rPr>
                <w:b w:val="0"/>
                <w:bCs w:val="0"/>
              </w:rPr>
              <w:t>need for IGRT</w:t>
            </w:r>
          </w:p>
          <w:p w:rsidR="00704685" w:rsidRPr="00704685" w:rsidRDefault="00704685" w:rsidP="00175711">
            <w:pPr>
              <w:jc w:val="center"/>
              <w:rPr>
                <w:lang w:eastAsia="et-EE"/>
              </w:rPr>
            </w:pPr>
            <w:r w:rsidRPr="00704685">
              <w:rPr>
                <w:sz w:val="20"/>
                <w:szCs w:val="20"/>
                <w:lang w:eastAsia="et-EE"/>
              </w:rPr>
              <w:t>(</w:t>
            </w:r>
            <w:r w:rsidR="00175711">
              <w:rPr>
                <w:sz w:val="20"/>
                <w:szCs w:val="20"/>
                <w:lang w:eastAsia="et-EE"/>
              </w:rPr>
              <w:t>TK</w:t>
            </w:r>
            <w:r w:rsidRPr="00704685">
              <w:rPr>
                <w:sz w:val="20"/>
                <w:szCs w:val="20"/>
                <w:lang w:eastAsia="et-EE"/>
              </w:rPr>
              <w:t>)</w:t>
            </w:r>
          </w:p>
        </w:tc>
        <w:tc>
          <w:tcPr>
            <w:tcW w:w="2544" w:type="dxa"/>
          </w:tcPr>
          <w:p w:rsidR="006F1174" w:rsidRDefault="006F1174" w:rsidP="006F1174">
            <w:pPr>
              <w:widowControl w:val="0"/>
              <w:adjustRightInd w:val="0"/>
              <w:snapToGrid w:val="0"/>
              <w:ind w:right="-79"/>
              <w:jc w:val="center"/>
              <w:rPr>
                <w:bCs/>
                <w:sz w:val="20"/>
                <w:szCs w:val="20"/>
              </w:rPr>
            </w:pPr>
            <w:r w:rsidRPr="00857FE1">
              <w:rPr>
                <w:bCs/>
                <w:sz w:val="20"/>
                <w:szCs w:val="20"/>
              </w:rPr>
              <w:t xml:space="preserve">Acceptance and </w:t>
            </w:r>
            <w:r>
              <w:rPr>
                <w:bCs/>
                <w:sz w:val="20"/>
                <w:szCs w:val="20"/>
              </w:rPr>
              <w:t>c</w:t>
            </w:r>
            <w:r w:rsidRPr="00857FE1">
              <w:rPr>
                <w:bCs/>
                <w:sz w:val="20"/>
                <w:szCs w:val="20"/>
              </w:rPr>
              <w:t>ommissioning</w:t>
            </w:r>
            <w:r w:rsidR="001141D6">
              <w:rPr>
                <w:bCs/>
                <w:sz w:val="20"/>
                <w:szCs w:val="20"/>
              </w:rPr>
              <w:t xml:space="preserve"> of IGRT technology</w:t>
            </w:r>
          </w:p>
          <w:p w:rsidR="00BD28FF" w:rsidRPr="00BD28FF" w:rsidRDefault="006F1174" w:rsidP="00D21B7C">
            <w:pPr>
              <w:jc w:val="center"/>
              <w:rPr>
                <w:lang w:val="en-GB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D21B7C">
              <w:rPr>
                <w:bCs/>
                <w:sz w:val="20"/>
                <w:szCs w:val="20"/>
              </w:rPr>
              <w:t>DB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544" w:type="dxa"/>
          </w:tcPr>
          <w:p w:rsidR="001009B3" w:rsidRDefault="001009B3" w:rsidP="009E021C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79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IAEA activities in RT education and training</w:t>
            </w:r>
          </w:p>
          <w:p w:rsidR="001009B3" w:rsidRDefault="001009B3" w:rsidP="009E021C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79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(GL)</w:t>
            </w:r>
          </w:p>
          <w:p w:rsidR="00EA2C7E" w:rsidRDefault="00227360" w:rsidP="009E021C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79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RT </w:t>
            </w:r>
            <w:r w:rsidR="00704685">
              <w:rPr>
                <w:sz w:val="20"/>
                <w:lang w:val="en-GB"/>
              </w:rPr>
              <w:t>QC procedures</w:t>
            </w:r>
            <w:r w:rsidR="00A93865">
              <w:rPr>
                <w:sz w:val="20"/>
                <w:lang w:val="en-GB"/>
              </w:rPr>
              <w:t xml:space="preserve"> for volumetric imaging</w:t>
            </w:r>
            <w:r w:rsidR="00692104">
              <w:rPr>
                <w:sz w:val="20"/>
                <w:lang w:val="en-GB"/>
              </w:rPr>
              <w:t xml:space="preserve"> for IGRT</w:t>
            </w:r>
          </w:p>
          <w:p w:rsidR="00704685" w:rsidRPr="009E021C" w:rsidRDefault="00EA2C7E" w:rsidP="00D21B7C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79"/>
              <w:jc w:val="center"/>
            </w:pPr>
            <w:r>
              <w:rPr>
                <w:sz w:val="20"/>
                <w:lang w:val="en-GB"/>
              </w:rPr>
              <w:t>(</w:t>
            </w:r>
            <w:r w:rsidR="00D21B7C">
              <w:rPr>
                <w:sz w:val="20"/>
                <w:lang w:val="en-GB"/>
              </w:rPr>
              <w:t>DB</w:t>
            </w:r>
            <w:r>
              <w:rPr>
                <w:sz w:val="20"/>
                <w:lang w:val="en-GB"/>
              </w:rPr>
              <w:t>)</w:t>
            </w:r>
          </w:p>
        </w:tc>
        <w:tc>
          <w:tcPr>
            <w:tcW w:w="2544" w:type="dxa"/>
          </w:tcPr>
          <w:p w:rsidR="0008169F" w:rsidRDefault="00227360" w:rsidP="0008169F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4DCT and 4DCBCT in IGRT</w:t>
            </w:r>
          </w:p>
          <w:p w:rsidR="00227360" w:rsidRDefault="00227360" w:rsidP="0008169F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(CF)</w:t>
            </w:r>
          </w:p>
        </w:tc>
        <w:tc>
          <w:tcPr>
            <w:tcW w:w="2544" w:type="dxa"/>
            <w:vMerge w:val="restart"/>
          </w:tcPr>
          <w:p w:rsidR="00D21B7C" w:rsidRDefault="00D21B7C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bCs/>
                <w:sz w:val="20"/>
                <w:szCs w:val="20"/>
              </w:rPr>
              <w:t>Quiz review</w:t>
            </w:r>
            <w:r>
              <w:rPr>
                <w:sz w:val="20"/>
              </w:rPr>
              <w:t xml:space="preserve"> </w:t>
            </w:r>
          </w:p>
          <w:p w:rsidR="00D21B7C" w:rsidRDefault="00D21B7C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</w:p>
          <w:p w:rsidR="00704685" w:rsidRDefault="00704685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Conclusions and recommendations</w:t>
            </w:r>
          </w:p>
          <w:p w:rsidR="00704685" w:rsidRDefault="00704685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</w:p>
          <w:p w:rsidR="00704685" w:rsidRDefault="00704685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</w:rPr>
              <w:t>Course evaluation</w:t>
            </w:r>
          </w:p>
          <w:p w:rsidR="00704685" w:rsidRDefault="00704685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</w:p>
          <w:p w:rsidR="00704685" w:rsidRDefault="00704685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</w:rPr>
              <w:t>Course closure</w:t>
            </w:r>
          </w:p>
          <w:p w:rsidR="00704685" w:rsidRDefault="00704685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  <w:szCs w:val="20"/>
              </w:rPr>
            </w:pPr>
          </w:p>
        </w:tc>
      </w:tr>
      <w:tr w:rsidR="00704685" w:rsidTr="0003484A">
        <w:trPr>
          <w:cantSplit/>
          <w:trHeight w:val="763"/>
        </w:trPr>
        <w:tc>
          <w:tcPr>
            <w:tcW w:w="720" w:type="dxa"/>
          </w:tcPr>
          <w:p w:rsidR="00704685" w:rsidRDefault="00704685">
            <w:pPr>
              <w:widowControl w:val="0"/>
              <w:adjustRightInd w:val="0"/>
              <w:snapToGrid w:val="0"/>
              <w:ind w:left="57" w:right="57"/>
              <w:rPr>
                <w:sz w:val="18"/>
              </w:rPr>
            </w:pPr>
            <w:r>
              <w:rPr>
                <w:sz w:val="18"/>
              </w:rPr>
              <w:t>12:00</w:t>
            </w:r>
          </w:p>
        </w:tc>
        <w:tc>
          <w:tcPr>
            <w:tcW w:w="2544" w:type="dxa"/>
          </w:tcPr>
          <w:p w:rsidR="00175711" w:rsidRDefault="001141D6" w:rsidP="00B32CF6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IGRT technology and processes</w:t>
            </w:r>
          </w:p>
          <w:p w:rsidR="00704685" w:rsidRDefault="00704685" w:rsidP="00D21B7C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sz w:val="20"/>
              </w:rPr>
            </w:pPr>
            <w:r w:rsidRPr="00CF2506">
              <w:rPr>
                <w:sz w:val="20"/>
                <w:szCs w:val="20"/>
              </w:rPr>
              <w:t>(</w:t>
            </w:r>
            <w:r w:rsidR="00D21B7C">
              <w:rPr>
                <w:sz w:val="20"/>
                <w:szCs w:val="20"/>
              </w:rPr>
              <w:t>DB</w:t>
            </w:r>
            <w:r w:rsidRPr="00CF2506">
              <w:rPr>
                <w:sz w:val="20"/>
                <w:szCs w:val="20"/>
              </w:rPr>
              <w:t>)</w:t>
            </w:r>
          </w:p>
        </w:tc>
        <w:tc>
          <w:tcPr>
            <w:tcW w:w="2544" w:type="dxa"/>
          </w:tcPr>
          <w:p w:rsidR="006F1174" w:rsidRDefault="00185EB3" w:rsidP="006F1174">
            <w:pPr>
              <w:widowControl w:val="0"/>
              <w:adjustRightInd w:val="0"/>
              <w:snapToGrid w:val="0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QC part II: volumetric </w:t>
            </w:r>
            <w:r w:rsidR="00F54743">
              <w:rPr>
                <w:sz w:val="20"/>
              </w:rPr>
              <w:t xml:space="preserve">x-ray </w:t>
            </w:r>
            <w:r>
              <w:rPr>
                <w:sz w:val="20"/>
              </w:rPr>
              <w:t>imaging</w:t>
            </w:r>
          </w:p>
          <w:p w:rsidR="00EA2C7E" w:rsidRPr="00857FE1" w:rsidRDefault="006F1174" w:rsidP="00185EB3">
            <w:pPr>
              <w:widowControl w:val="0"/>
              <w:adjustRightInd w:val="0"/>
              <w:snapToGrid w:val="0"/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(</w:t>
            </w:r>
            <w:r w:rsidR="00185EB3">
              <w:rPr>
                <w:sz w:val="20"/>
              </w:rPr>
              <w:t>AT</w:t>
            </w:r>
            <w:r>
              <w:rPr>
                <w:sz w:val="20"/>
              </w:rPr>
              <w:t>)</w:t>
            </w:r>
          </w:p>
        </w:tc>
        <w:tc>
          <w:tcPr>
            <w:tcW w:w="2544" w:type="dxa"/>
          </w:tcPr>
          <w:p w:rsidR="00622BCA" w:rsidRDefault="00C5204B" w:rsidP="00F21F27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IGRT in adaptive radiotherapy</w:t>
            </w:r>
          </w:p>
          <w:p w:rsidR="00F21F27" w:rsidRDefault="00F21F27" w:rsidP="00F21F27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79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="0008169F">
              <w:rPr>
                <w:sz w:val="20"/>
                <w:szCs w:val="20"/>
              </w:rPr>
              <w:t>TK</w:t>
            </w:r>
            <w:r>
              <w:rPr>
                <w:sz w:val="20"/>
                <w:szCs w:val="20"/>
              </w:rPr>
              <w:t>)</w:t>
            </w:r>
          </w:p>
          <w:p w:rsidR="00704685" w:rsidRDefault="00704685" w:rsidP="00704685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126"/>
              <w:jc w:val="center"/>
              <w:rPr>
                <w:sz w:val="20"/>
              </w:rPr>
            </w:pPr>
          </w:p>
        </w:tc>
        <w:tc>
          <w:tcPr>
            <w:tcW w:w="2544" w:type="dxa"/>
          </w:tcPr>
          <w:p w:rsidR="00227360" w:rsidRDefault="00227360" w:rsidP="00227360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QC of motion management in radiotherapy</w:t>
            </w:r>
          </w:p>
          <w:p w:rsidR="00931D0F" w:rsidRDefault="00227360" w:rsidP="00955301">
            <w:pPr>
              <w:widowControl w:val="0"/>
              <w:adjustRightInd w:val="0"/>
              <w:snapToGrid w:val="0"/>
              <w:ind w:right="57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="00955301">
              <w:rPr>
                <w:bCs/>
                <w:sz w:val="20"/>
                <w:szCs w:val="20"/>
              </w:rPr>
              <w:t>CC</w:t>
            </w:r>
            <w:r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544" w:type="dxa"/>
            <w:vMerge/>
          </w:tcPr>
          <w:p w:rsidR="00704685" w:rsidRDefault="00704685" w:rsidP="00857FE1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</w:p>
        </w:tc>
      </w:tr>
      <w:tr w:rsidR="00704685" w:rsidTr="008F5502">
        <w:trPr>
          <w:cantSplit/>
        </w:trPr>
        <w:tc>
          <w:tcPr>
            <w:tcW w:w="720" w:type="dxa"/>
            <w:shd w:val="clear" w:color="auto" w:fill="D9D9D9"/>
          </w:tcPr>
          <w:p w:rsidR="00704685" w:rsidRDefault="00704685">
            <w:pPr>
              <w:widowControl w:val="0"/>
              <w:adjustRightInd w:val="0"/>
              <w:snapToGrid w:val="0"/>
              <w:spacing w:line="360" w:lineRule="auto"/>
              <w:ind w:left="57" w:right="57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2544" w:type="dxa"/>
            <w:shd w:val="clear" w:color="auto" w:fill="D9D9D9"/>
          </w:tcPr>
          <w:p w:rsidR="00704685" w:rsidRPr="009C5488" w:rsidRDefault="00704685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 w:rsidRPr="009C5488">
              <w:rPr>
                <w:b/>
                <w:bCs/>
                <w:i/>
                <w:sz w:val="20"/>
              </w:rPr>
              <w:t>Lunch</w:t>
            </w:r>
          </w:p>
        </w:tc>
        <w:tc>
          <w:tcPr>
            <w:tcW w:w="2544" w:type="dxa"/>
            <w:shd w:val="clear" w:color="auto" w:fill="D9D9D9"/>
          </w:tcPr>
          <w:p w:rsidR="00704685" w:rsidRPr="009C5488" w:rsidRDefault="00704685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 w:rsidRPr="009C5488">
              <w:rPr>
                <w:b/>
                <w:bCs/>
                <w:i/>
                <w:sz w:val="20"/>
              </w:rPr>
              <w:t>Lunch</w:t>
            </w:r>
          </w:p>
        </w:tc>
        <w:tc>
          <w:tcPr>
            <w:tcW w:w="2544" w:type="dxa"/>
            <w:shd w:val="clear" w:color="auto" w:fill="D9D9D9"/>
          </w:tcPr>
          <w:p w:rsidR="00704685" w:rsidRPr="009C5488" w:rsidRDefault="00704685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 w:rsidRPr="009C5488">
              <w:rPr>
                <w:b/>
                <w:bCs/>
                <w:i/>
                <w:sz w:val="20"/>
              </w:rPr>
              <w:t>Lunch</w:t>
            </w:r>
          </w:p>
        </w:tc>
        <w:tc>
          <w:tcPr>
            <w:tcW w:w="2544" w:type="dxa"/>
            <w:tcBorders>
              <w:bottom w:val="single" w:sz="4" w:space="0" w:color="auto"/>
            </w:tcBorders>
            <w:shd w:val="clear" w:color="auto" w:fill="D9D9D9"/>
          </w:tcPr>
          <w:p w:rsidR="00704685" w:rsidRPr="009C5488" w:rsidRDefault="00704685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 w:rsidRPr="009C5488">
              <w:rPr>
                <w:b/>
                <w:bCs/>
                <w:i/>
                <w:sz w:val="20"/>
              </w:rPr>
              <w:t>Lunch</w:t>
            </w:r>
          </w:p>
        </w:tc>
        <w:tc>
          <w:tcPr>
            <w:tcW w:w="2544" w:type="dxa"/>
            <w:shd w:val="clear" w:color="auto" w:fill="D9D9D9"/>
          </w:tcPr>
          <w:p w:rsidR="00704685" w:rsidRPr="009C5488" w:rsidRDefault="00704685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  <w:r w:rsidRPr="009C5488">
              <w:rPr>
                <w:b/>
                <w:bCs/>
                <w:i/>
                <w:sz w:val="20"/>
              </w:rPr>
              <w:t>Lunch</w:t>
            </w:r>
          </w:p>
        </w:tc>
      </w:tr>
      <w:tr w:rsidR="0003484A" w:rsidTr="008F5502">
        <w:trPr>
          <w:cantSplit/>
          <w:trHeight w:val="863"/>
        </w:trPr>
        <w:tc>
          <w:tcPr>
            <w:tcW w:w="720" w:type="dxa"/>
          </w:tcPr>
          <w:p w:rsidR="0003484A" w:rsidRDefault="0003484A" w:rsidP="00AB72D7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left="57"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14:00</w:t>
            </w:r>
          </w:p>
        </w:tc>
        <w:tc>
          <w:tcPr>
            <w:tcW w:w="2544" w:type="dxa"/>
          </w:tcPr>
          <w:p w:rsidR="00185EB3" w:rsidRDefault="00185EB3" w:rsidP="00185EB3">
            <w:pPr>
              <w:widowControl w:val="0"/>
              <w:adjustRightInd w:val="0"/>
              <w:snapToGrid w:val="0"/>
              <w:ind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Advanced IGRT: motion management </w:t>
            </w:r>
          </w:p>
          <w:p w:rsidR="0003484A" w:rsidRDefault="00B32CF6" w:rsidP="00185EB3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  <w:r>
              <w:rPr>
                <w:sz w:val="20"/>
                <w:szCs w:val="20"/>
              </w:rPr>
              <w:t>(</w:t>
            </w:r>
            <w:r w:rsidR="00185EB3">
              <w:rPr>
                <w:sz w:val="20"/>
                <w:szCs w:val="20"/>
              </w:rPr>
              <w:t>TK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544" w:type="dxa"/>
            <w:vMerge w:val="restart"/>
          </w:tcPr>
          <w:p w:rsidR="005E642D" w:rsidRPr="005E642D" w:rsidRDefault="005E642D" w:rsidP="009C5488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  <w:u w:val="single"/>
              </w:rPr>
            </w:pPr>
            <w:r w:rsidRPr="005E642D">
              <w:rPr>
                <w:bCs/>
                <w:sz w:val="18"/>
                <w:szCs w:val="18"/>
                <w:u w:val="single"/>
              </w:rPr>
              <w:t>Group A</w:t>
            </w:r>
          </w:p>
          <w:p w:rsidR="00D21B7C" w:rsidRDefault="0003484A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 w:rsidRPr="009C5488">
              <w:rPr>
                <w:bCs/>
                <w:sz w:val="18"/>
                <w:szCs w:val="18"/>
              </w:rPr>
              <w:t>14.00-17.00</w:t>
            </w:r>
          </w:p>
          <w:p w:rsidR="0003484A" w:rsidRDefault="00882247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CTV-PTV margin calculations</w:t>
            </w:r>
          </w:p>
          <w:p w:rsidR="00D21B7C" w:rsidRDefault="00D21B7C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Demonstration of DR QC equipment</w:t>
            </w:r>
          </w:p>
          <w:p w:rsidR="005E642D" w:rsidRDefault="005E642D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-----------------------------------</w:t>
            </w:r>
          </w:p>
          <w:p w:rsidR="005E642D" w:rsidRPr="005E642D" w:rsidRDefault="005E642D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  <w:u w:val="single"/>
              </w:rPr>
            </w:pPr>
            <w:r w:rsidRPr="005E642D">
              <w:rPr>
                <w:bCs/>
                <w:sz w:val="18"/>
                <w:szCs w:val="18"/>
                <w:u w:val="single"/>
              </w:rPr>
              <w:t>Group B</w:t>
            </w:r>
          </w:p>
          <w:p w:rsidR="009C5488" w:rsidRPr="009C5488" w:rsidRDefault="0003484A" w:rsidP="009C5488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 w:rsidRPr="009C5488">
              <w:rPr>
                <w:bCs/>
                <w:sz w:val="18"/>
                <w:szCs w:val="18"/>
              </w:rPr>
              <w:t xml:space="preserve"> 15.00-18.00 Maggiore</w:t>
            </w:r>
            <w:r w:rsidR="009C5488" w:rsidRPr="009C5488">
              <w:rPr>
                <w:bCs/>
                <w:sz w:val="18"/>
                <w:szCs w:val="18"/>
              </w:rPr>
              <w:t xml:space="preserve"> Hospital</w:t>
            </w:r>
          </w:p>
          <w:p w:rsidR="0003484A" w:rsidRPr="009C5488" w:rsidRDefault="0003484A" w:rsidP="009C5488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 w:rsidRPr="009C5488">
              <w:rPr>
                <w:bCs/>
                <w:sz w:val="18"/>
                <w:szCs w:val="18"/>
              </w:rPr>
              <w:t>Hospital Practical:</w:t>
            </w:r>
          </w:p>
          <w:p w:rsidR="0003484A" w:rsidRPr="009C5488" w:rsidRDefault="001141D6" w:rsidP="00070589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IGRT QC</w:t>
            </w:r>
            <w:r w:rsidR="00276E5A">
              <w:rPr>
                <w:bCs/>
                <w:sz w:val="18"/>
                <w:szCs w:val="18"/>
              </w:rPr>
              <w:t xml:space="preserve"> (EPID, kV planar, kV CBCT)</w:t>
            </w:r>
          </w:p>
          <w:p w:rsidR="0003484A" w:rsidRPr="005E642D" w:rsidRDefault="001141D6" w:rsidP="001141D6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IGRT end-to-end test</w:t>
            </w:r>
          </w:p>
        </w:tc>
        <w:tc>
          <w:tcPr>
            <w:tcW w:w="2544" w:type="dxa"/>
            <w:vMerge w:val="restart"/>
            <w:tcBorders>
              <w:right w:val="single" w:sz="4" w:space="0" w:color="auto"/>
            </w:tcBorders>
          </w:tcPr>
          <w:p w:rsidR="005E642D" w:rsidRPr="005E642D" w:rsidRDefault="005E642D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  <w:u w:val="single"/>
              </w:rPr>
              <w:t>Group B</w:t>
            </w:r>
          </w:p>
          <w:p w:rsidR="00D21B7C" w:rsidRDefault="005E642D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 w:rsidRPr="009C5488">
              <w:rPr>
                <w:bCs/>
                <w:sz w:val="18"/>
                <w:szCs w:val="18"/>
              </w:rPr>
              <w:t>14.00-17.00</w:t>
            </w:r>
          </w:p>
          <w:p w:rsidR="005E642D" w:rsidRDefault="001141D6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 w:rsidRPr="001141D6">
              <w:rPr>
                <w:bCs/>
                <w:sz w:val="18"/>
                <w:szCs w:val="18"/>
              </w:rPr>
              <w:t>CTV-PTV margin calculations</w:t>
            </w:r>
          </w:p>
          <w:p w:rsidR="00D21B7C" w:rsidRDefault="00D21B7C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Demonstration of DR QC equipment</w:t>
            </w:r>
          </w:p>
          <w:p w:rsidR="005E642D" w:rsidRDefault="005E642D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-----------------------------------</w:t>
            </w:r>
          </w:p>
          <w:p w:rsidR="005E642D" w:rsidRPr="005E642D" w:rsidRDefault="005E642D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  <w:u w:val="single"/>
              </w:rPr>
            </w:pPr>
            <w:r>
              <w:rPr>
                <w:bCs/>
                <w:sz w:val="18"/>
                <w:szCs w:val="18"/>
                <w:u w:val="single"/>
              </w:rPr>
              <w:t>Group A</w:t>
            </w:r>
          </w:p>
          <w:p w:rsidR="005E642D" w:rsidRPr="009C5488" w:rsidRDefault="005E642D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 w:rsidRPr="009C5488">
              <w:rPr>
                <w:bCs/>
                <w:sz w:val="18"/>
                <w:szCs w:val="18"/>
              </w:rPr>
              <w:t xml:space="preserve"> 15.00-18.00 Maggiore Hospital</w:t>
            </w:r>
          </w:p>
          <w:p w:rsidR="005E642D" w:rsidRPr="009C5488" w:rsidRDefault="005E642D" w:rsidP="005E642D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bCs/>
                <w:sz w:val="18"/>
                <w:szCs w:val="18"/>
              </w:rPr>
            </w:pPr>
            <w:r w:rsidRPr="009C5488">
              <w:rPr>
                <w:bCs/>
                <w:sz w:val="18"/>
                <w:szCs w:val="18"/>
              </w:rPr>
              <w:t>Hospital Practical:</w:t>
            </w:r>
          </w:p>
          <w:p w:rsidR="005E642D" w:rsidRPr="009C5488" w:rsidRDefault="00A93865" w:rsidP="00276E5A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IGRT QC</w:t>
            </w:r>
            <w:r w:rsidR="00276E5A">
              <w:rPr>
                <w:bCs/>
                <w:sz w:val="18"/>
                <w:szCs w:val="18"/>
              </w:rPr>
              <w:t xml:space="preserve"> </w:t>
            </w:r>
            <w:r w:rsidR="00276E5A" w:rsidRPr="00276E5A">
              <w:rPr>
                <w:bCs/>
                <w:sz w:val="18"/>
                <w:szCs w:val="18"/>
              </w:rPr>
              <w:t>(EPID, kV planar, kV CBCT)</w:t>
            </w:r>
          </w:p>
          <w:p w:rsidR="0003484A" w:rsidRPr="005E642D" w:rsidRDefault="00A93865" w:rsidP="009C5488">
            <w:pPr>
              <w:pStyle w:val="ListParagraph"/>
              <w:widowControl w:val="0"/>
              <w:numPr>
                <w:ilvl w:val="0"/>
                <w:numId w:val="4"/>
              </w:numPr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IGRT end-to-end test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360" w:rsidRDefault="00227360" w:rsidP="00227360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79"/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Resources and staffing for IGRT: IAEA guidance</w:t>
            </w:r>
          </w:p>
          <w:p w:rsidR="0003484A" w:rsidRDefault="00227360" w:rsidP="00227360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(BH)</w:t>
            </w:r>
          </w:p>
        </w:tc>
        <w:tc>
          <w:tcPr>
            <w:tcW w:w="2544" w:type="dxa"/>
            <w:vMerge w:val="restart"/>
            <w:tcBorders>
              <w:left w:val="single" w:sz="4" w:space="0" w:color="auto"/>
            </w:tcBorders>
          </w:tcPr>
          <w:p w:rsidR="0003484A" w:rsidRDefault="0003484A" w:rsidP="00CF2506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20"/>
              </w:rPr>
            </w:pPr>
          </w:p>
        </w:tc>
      </w:tr>
      <w:tr w:rsidR="0003484A" w:rsidTr="008F5502">
        <w:trPr>
          <w:cantSplit/>
          <w:trHeight w:val="468"/>
        </w:trPr>
        <w:tc>
          <w:tcPr>
            <w:tcW w:w="720" w:type="dxa"/>
          </w:tcPr>
          <w:p w:rsidR="0003484A" w:rsidRDefault="0003484A" w:rsidP="00704685">
            <w:pPr>
              <w:widowControl w:val="0"/>
              <w:adjustRightInd w:val="0"/>
              <w:snapToGrid w:val="0"/>
              <w:ind w:left="57" w:right="57"/>
              <w:rPr>
                <w:sz w:val="18"/>
              </w:rPr>
            </w:pPr>
            <w:r>
              <w:rPr>
                <w:sz w:val="18"/>
              </w:rPr>
              <w:t>15:00</w:t>
            </w:r>
          </w:p>
        </w:tc>
        <w:tc>
          <w:tcPr>
            <w:tcW w:w="2544" w:type="dxa"/>
          </w:tcPr>
          <w:p w:rsidR="0003484A" w:rsidRPr="00857FE1" w:rsidRDefault="00185EB3" w:rsidP="00D21B7C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sz w:val="20"/>
              </w:rPr>
            </w:pPr>
            <w:r>
              <w:rPr>
                <w:sz w:val="20"/>
              </w:rPr>
              <w:t>AAPM recommendations on IGRT</w:t>
            </w:r>
            <w:r w:rsidR="00175711">
              <w:rPr>
                <w:sz w:val="20"/>
              </w:rPr>
              <w:t xml:space="preserve"> </w:t>
            </w:r>
            <w:r w:rsidR="00B32CF6">
              <w:rPr>
                <w:sz w:val="20"/>
              </w:rPr>
              <w:t>(</w:t>
            </w:r>
            <w:r w:rsidR="00D21B7C">
              <w:rPr>
                <w:sz w:val="20"/>
              </w:rPr>
              <w:t>DB</w:t>
            </w:r>
            <w:r w:rsidR="00B32CF6">
              <w:rPr>
                <w:sz w:val="20"/>
              </w:rPr>
              <w:t>)</w:t>
            </w:r>
          </w:p>
        </w:tc>
        <w:tc>
          <w:tcPr>
            <w:tcW w:w="2544" w:type="dxa"/>
            <w:vMerge/>
          </w:tcPr>
          <w:p w:rsidR="0003484A" w:rsidRDefault="0003484A" w:rsidP="009E021C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-79"/>
              <w:jc w:val="center"/>
              <w:rPr>
                <w:sz w:val="20"/>
                <w:lang w:val="en-GB"/>
              </w:rPr>
            </w:pPr>
          </w:p>
        </w:tc>
        <w:tc>
          <w:tcPr>
            <w:tcW w:w="2544" w:type="dxa"/>
            <w:vMerge/>
            <w:tcBorders>
              <w:right w:val="single" w:sz="4" w:space="0" w:color="auto"/>
            </w:tcBorders>
          </w:tcPr>
          <w:p w:rsidR="0003484A" w:rsidRDefault="0003484A" w:rsidP="00857FE1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B7C" w:rsidRDefault="00D21B7C" w:rsidP="00D21B7C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Reports of results of practical exercises</w:t>
            </w:r>
          </w:p>
          <w:p w:rsidR="0003484A" w:rsidRDefault="00D21B7C" w:rsidP="00D21B7C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sz w:val="18"/>
                <w:lang w:val="en-GB"/>
              </w:rPr>
            </w:pPr>
            <w:r>
              <w:rPr>
                <w:bCs/>
                <w:sz w:val="20"/>
                <w:szCs w:val="20"/>
              </w:rPr>
              <w:t>(Participants)</w:t>
            </w:r>
          </w:p>
        </w:tc>
        <w:tc>
          <w:tcPr>
            <w:tcW w:w="2544" w:type="dxa"/>
            <w:vMerge/>
            <w:tcBorders>
              <w:left w:val="single" w:sz="4" w:space="0" w:color="auto"/>
            </w:tcBorders>
          </w:tcPr>
          <w:p w:rsidR="0003484A" w:rsidRDefault="0003484A" w:rsidP="00857FE1">
            <w:pPr>
              <w:widowControl w:val="0"/>
              <w:adjustRightInd w:val="0"/>
              <w:snapToGrid w:val="0"/>
              <w:ind w:left="57" w:right="57"/>
              <w:jc w:val="center"/>
              <w:rPr>
                <w:sz w:val="18"/>
                <w:lang w:val="en-GB"/>
              </w:rPr>
            </w:pPr>
          </w:p>
        </w:tc>
      </w:tr>
      <w:tr w:rsidR="0003484A" w:rsidTr="008F5502">
        <w:trPr>
          <w:cantSplit/>
          <w:trHeight w:val="65"/>
        </w:trPr>
        <w:tc>
          <w:tcPr>
            <w:tcW w:w="720" w:type="dxa"/>
            <w:shd w:val="clear" w:color="auto" w:fill="D9D9D9"/>
          </w:tcPr>
          <w:p w:rsidR="0003484A" w:rsidRDefault="0003484A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15:45</w:t>
            </w:r>
          </w:p>
        </w:tc>
        <w:tc>
          <w:tcPr>
            <w:tcW w:w="2544" w:type="dxa"/>
            <w:shd w:val="clear" w:color="auto" w:fill="D9D9D9"/>
          </w:tcPr>
          <w:p w:rsidR="0003484A" w:rsidRDefault="0003484A" w:rsidP="00857FE1">
            <w:pPr>
              <w:pStyle w:val="BlockText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bCs/>
                <w:i/>
                <w:lang w:val="en-US"/>
              </w:rPr>
            </w:pPr>
            <w:r>
              <w:rPr>
                <w:rFonts w:ascii="Times New Roman" w:hAnsi="Times New Roman"/>
                <w:b/>
                <w:bCs/>
                <w:i/>
                <w:lang w:val="en-US"/>
              </w:rPr>
              <w:t>Coffee</w:t>
            </w:r>
          </w:p>
        </w:tc>
        <w:tc>
          <w:tcPr>
            <w:tcW w:w="2544" w:type="dxa"/>
            <w:vMerge/>
            <w:shd w:val="clear" w:color="auto" w:fill="D9D9D9"/>
          </w:tcPr>
          <w:p w:rsidR="0003484A" w:rsidRDefault="0003484A" w:rsidP="00AB72D7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</w:p>
        </w:tc>
        <w:tc>
          <w:tcPr>
            <w:tcW w:w="2544" w:type="dxa"/>
            <w:vMerge/>
            <w:shd w:val="clear" w:color="auto" w:fill="D9D9D9"/>
          </w:tcPr>
          <w:p w:rsidR="0003484A" w:rsidRDefault="0003484A" w:rsidP="0003484A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44" w:type="dxa"/>
            <w:tcBorders>
              <w:top w:val="single" w:sz="4" w:space="0" w:color="auto"/>
            </w:tcBorders>
            <w:shd w:val="clear" w:color="auto" w:fill="D9D9D9"/>
          </w:tcPr>
          <w:p w:rsidR="0003484A" w:rsidRDefault="0003484A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Coffee</w:t>
            </w:r>
          </w:p>
        </w:tc>
        <w:tc>
          <w:tcPr>
            <w:tcW w:w="2544" w:type="dxa"/>
            <w:vMerge/>
            <w:shd w:val="clear" w:color="auto" w:fill="D9D9D9"/>
          </w:tcPr>
          <w:p w:rsidR="0003484A" w:rsidRDefault="0003484A" w:rsidP="00857FE1">
            <w:pPr>
              <w:widowControl w:val="0"/>
              <w:adjustRightInd w:val="0"/>
              <w:snapToGrid w:val="0"/>
              <w:spacing w:line="360" w:lineRule="auto"/>
              <w:ind w:left="57" w:right="57"/>
              <w:jc w:val="center"/>
              <w:rPr>
                <w:b/>
                <w:bCs/>
                <w:i/>
                <w:sz w:val="20"/>
              </w:rPr>
            </w:pPr>
          </w:p>
        </w:tc>
      </w:tr>
      <w:tr w:rsidR="0003484A" w:rsidTr="0003484A">
        <w:trPr>
          <w:cantSplit/>
          <w:trHeight w:val="712"/>
        </w:trPr>
        <w:tc>
          <w:tcPr>
            <w:tcW w:w="720" w:type="dxa"/>
          </w:tcPr>
          <w:p w:rsidR="0003484A" w:rsidRDefault="0003484A" w:rsidP="00704685">
            <w:pPr>
              <w:widowControl w:val="0"/>
              <w:adjustRightInd w:val="0"/>
              <w:snapToGrid w:val="0"/>
              <w:ind w:left="57" w:right="57"/>
              <w:rPr>
                <w:sz w:val="18"/>
              </w:rPr>
            </w:pPr>
            <w:r>
              <w:rPr>
                <w:sz w:val="18"/>
              </w:rPr>
              <w:t>16:00</w:t>
            </w:r>
          </w:p>
        </w:tc>
        <w:tc>
          <w:tcPr>
            <w:tcW w:w="2544" w:type="dxa"/>
          </w:tcPr>
          <w:p w:rsidR="0003484A" w:rsidRPr="00704685" w:rsidRDefault="0003484A" w:rsidP="00857FE1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right="57"/>
              <w:jc w:val="center"/>
              <w:rPr>
                <w:sz w:val="20"/>
              </w:rPr>
            </w:pPr>
            <w:r w:rsidRPr="00704685">
              <w:rPr>
                <w:sz w:val="20"/>
              </w:rPr>
              <w:t xml:space="preserve">Discussion </w:t>
            </w:r>
            <w:r>
              <w:rPr>
                <w:sz w:val="20"/>
              </w:rPr>
              <w:t>and</w:t>
            </w:r>
            <w:r w:rsidRPr="00704685">
              <w:rPr>
                <w:sz w:val="20"/>
              </w:rPr>
              <w:t xml:space="preserve"> Q&amp;A</w:t>
            </w:r>
          </w:p>
        </w:tc>
        <w:tc>
          <w:tcPr>
            <w:tcW w:w="2544" w:type="dxa"/>
            <w:vMerge/>
          </w:tcPr>
          <w:p w:rsidR="0003484A" w:rsidRDefault="0003484A" w:rsidP="00AB72D7">
            <w:pPr>
              <w:widowControl w:val="0"/>
              <w:tabs>
                <w:tab w:val="left" w:pos="41"/>
              </w:tabs>
              <w:adjustRightInd w:val="0"/>
              <w:snapToGrid w:val="0"/>
              <w:ind w:left="41" w:right="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44" w:type="dxa"/>
            <w:vMerge/>
          </w:tcPr>
          <w:p w:rsidR="0003484A" w:rsidRDefault="0003484A" w:rsidP="0003484A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44" w:type="dxa"/>
          </w:tcPr>
          <w:p w:rsidR="00692104" w:rsidRDefault="00692104" w:rsidP="00692104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Participants </w:t>
            </w:r>
            <w:r w:rsidR="001009B3">
              <w:rPr>
                <w:bCs/>
                <w:sz w:val="20"/>
                <w:szCs w:val="20"/>
              </w:rPr>
              <w:t>q</w:t>
            </w:r>
            <w:r>
              <w:rPr>
                <w:bCs/>
                <w:sz w:val="20"/>
                <w:szCs w:val="20"/>
              </w:rPr>
              <w:t>uiz</w:t>
            </w:r>
          </w:p>
          <w:p w:rsidR="0003484A" w:rsidRPr="009C5488" w:rsidRDefault="0003484A" w:rsidP="00692104">
            <w:pPr>
              <w:widowControl w:val="0"/>
              <w:adjustRightInd w:val="0"/>
              <w:snapToGrid w:val="0"/>
              <w:ind w:left="57" w:right="57" w:firstLine="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4" w:type="dxa"/>
            <w:vMerge/>
          </w:tcPr>
          <w:p w:rsidR="0003484A" w:rsidRDefault="0003484A" w:rsidP="00857FE1">
            <w:pPr>
              <w:widowControl w:val="0"/>
              <w:tabs>
                <w:tab w:val="left" w:pos="465"/>
                <w:tab w:val="left" w:pos="825"/>
              </w:tabs>
              <w:adjustRightInd w:val="0"/>
              <w:snapToGrid w:val="0"/>
              <w:ind w:left="57" w:right="57" w:firstLine="5"/>
              <w:jc w:val="center"/>
              <w:rPr>
                <w:sz w:val="20"/>
              </w:rPr>
            </w:pPr>
          </w:p>
        </w:tc>
      </w:tr>
    </w:tbl>
    <w:p w:rsidR="00931D0F" w:rsidRPr="0079484D" w:rsidRDefault="009E021C">
      <w:pPr>
        <w:pStyle w:val="x"/>
        <w:rPr>
          <w:sz w:val="20"/>
          <w:lang w:val="en-US"/>
        </w:rPr>
      </w:pPr>
      <w:r w:rsidRPr="00BD28FF">
        <w:rPr>
          <w:sz w:val="20"/>
        </w:rPr>
        <w:t>Faculty:</w:t>
      </w:r>
      <w:r w:rsidR="00704685" w:rsidRPr="00BD28FF">
        <w:rPr>
          <w:sz w:val="20"/>
        </w:rPr>
        <w:t xml:space="preserve"> </w:t>
      </w:r>
      <w:r w:rsidR="00175711">
        <w:rPr>
          <w:sz w:val="20"/>
        </w:rPr>
        <w:t xml:space="preserve">Tomas </w:t>
      </w:r>
      <w:proofErr w:type="spellStart"/>
      <w:r w:rsidR="00175711">
        <w:rPr>
          <w:sz w:val="20"/>
        </w:rPr>
        <w:t>K</w:t>
      </w:r>
      <w:r w:rsidR="00BE0F3A">
        <w:rPr>
          <w:sz w:val="20"/>
        </w:rPr>
        <w:t>r</w:t>
      </w:r>
      <w:r w:rsidR="00175711">
        <w:rPr>
          <w:sz w:val="20"/>
        </w:rPr>
        <w:t>on</w:t>
      </w:r>
      <w:proofErr w:type="spellEnd"/>
      <w:r w:rsidRPr="00BD28FF">
        <w:rPr>
          <w:sz w:val="20"/>
        </w:rPr>
        <w:t>, A</w:t>
      </w:r>
      <w:r w:rsidR="00175711">
        <w:rPr>
          <w:sz w:val="20"/>
        </w:rPr>
        <w:t>ustralia</w:t>
      </w:r>
      <w:r w:rsidR="009C5488">
        <w:rPr>
          <w:sz w:val="20"/>
        </w:rPr>
        <w:t xml:space="preserve"> |</w:t>
      </w:r>
      <w:r w:rsidR="008B2336">
        <w:rPr>
          <w:sz w:val="20"/>
        </w:rPr>
        <w:t xml:space="preserve"> </w:t>
      </w:r>
      <w:bookmarkStart w:id="0" w:name="_GoBack"/>
      <w:bookmarkEnd w:id="0"/>
      <w:r w:rsidR="00D21B7C">
        <w:rPr>
          <w:sz w:val="20"/>
        </w:rPr>
        <w:t xml:space="preserve">Daniel </w:t>
      </w:r>
      <w:proofErr w:type="spellStart"/>
      <w:r w:rsidR="00D21B7C">
        <w:rPr>
          <w:sz w:val="20"/>
        </w:rPr>
        <w:t>Bourland</w:t>
      </w:r>
      <w:proofErr w:type="spellEnd"/>
      <w:r w:rsidR="0079484D">
        <w:rPr>
          <w:sz w:val="20"/>
        </w:rPr>
        <w:t xml:space="preserve">, </w:t>
      </w:r>
      <w:r w:rsidR="00D21B7C">
        <w:rPr>
          <w:sz w:val="20"/>
        </w:rPr>
        <w:t>USA</w:t>
      </w:r>
      <w:r w:rsidR="0079484D">
        <w:rPr>
          <w:sz w:val="20"/>
        </w:rPr>
        <w:t xml:space="preserve"> | </w:t>
      </w:r>
      <w:r w:rsidRPr="00BD28FF">
        <w:rPr>
          <w:sz w:val="20"/>
        </w:rPr>
        <w:t>Brendan Healy, IAEA</w:t>
      </w:r>
      <w:r w:rsidR="009C5488">
        <w:rPr>
          <w:sz w:val="20"/>
        </w:rPr>
        <w:t xml:space="preserve"> |</w:t>
      </w:r>
      <w:r w:rsidR="00704685" w:rsidRPr="00BD28FF">
        <w:rPr>
          <w:sz w:val="20"/>
        </w:rPr>
        <w:t xml:space="preserve"> </w:t>
      </w:r>
      <w:r w:rsidRPr="00BD28FF">
        <w:rPr>
          <w:sz w:val="20"/>
        </w:rPr>
        <w:t>Luciano Bertocchi, ICTP</w:t>
      </w:r>
      <w:r w:rsidR="009C5488">
        <w:rPr>
          <w:sz w:val="20"/>
        </w:rPr>
        <w:t xml:space="preserve"> |</w:t>
      </w:r>
      <w:r w:rsidRPr="00BD28FF">
        <w:rPr>
          <w:sz w:val="20"/>
        </w:rPr>
        <w:t xml:space="preserve"> Mario de Denaro, </w:t>
      </w:r>
      <w:r w:rsidR="00704685" w:rsidRPr="00BD28FF">
        <w:rPr>
          <w:sz w:val="20"/>
        </w:rPr>
        <w:t xml:space="preserve">Trieste </w:t>
      </w:r>
      <w:r w:rsidR="00622BCA">
        <w:rPr>
          <w:sz w:val="20"/>
        </w:rPr>
        <w:t xml:space="preserve">Maggiore </w:t>
      </w:r>
      <w:r w:rsidR="00704685" w:rsidRPr="00BD28FF">
        <w:rPr>
          <w:sz w:val="20"/>
        </w:rPr>
        <w:t>Hospital</w:t>
      </w:r>
      <w:r w:rsidR="009C5488">
        <w:rPr>
          <w:sz w:val="20"/>
        </w:rPr>
        <w:t xml:space="preserve"> |</w:t>
      </w:r>
      <w:r w:rsidR="0079484D">
        <w:rPr>
          <w:sz w:val="20"/>
        </w:rPr>
        <w:t xml:space="preserve"> </w:t>
      </w:r>
      <w:r w:rsidR="00185EB3">
        <w:rPr>
          <w:sz w:val="20"/>
        </w:rPr>
        <w:t xml:space="preserve">Annalisa </w:t>
      </w:r>
      <w:proofErr w:type="spellStart"/>
      <w:r w:rsidR="00185EB3">
        <w:rPr>
          <w:sz w:val="20"/>
        </w:rPr>
        <w:t>Trianni</w:t>
      </w:r>
      <w:proofErr w:type="spellEnd"/>
      <w:r w:rsidR="00185EB3">
        <w:rPr>
          <w:sz w:val="20"/>
        </w:rPr>
        <w:t>, University Hospital Udine</w:t>
      </w:r>
      <w:r w:rsidR="0008169F">
        <w:rPr>
          <w:sz w:val="20"/>
        </w:rPr>
        <w:t xml:space="preserve"> | </w:t>
      </w:r>
      <w:r w:rsidR="00A47C87">
        <w:rPr>
          <w:sz w:val="20"/>
        </w:rPr>
        <w:t xml:space="preserve">Christian </w:t>
      </w:r>
      <w:proofErr w:type="spellStart"/>
      <w:r w:rsidR="00A47C87">
        <w:rPr>
          <w:sz w:val="20"/>
        </w:rPr>
        <w:t>Fiandra</w:t>
      </w:r>
      <w:proofErr w:type="spellEnd"/>
      <w:r w:rsidR="001009B3">
        <w:rPr>
          <w:sz w:val="20"/>
        </w:rPr>
        <w:t xml:space="preserve">, </w:t>
      </w:r>
      <w:r w:rsidR="001009B3" w:rsidRPr="001009B3">
        <w:rPr>
          <w:sz w:val="20"/>
        </w:rPr>
        <w:t xml:space="preserve">University Hospital </w:t>
      </w:r>
      <w:r w:rsidR="001009B3">
        <w:rPr>
          <w:sz w:val="20"/>
        </w:rPr>
        <w:t>Torino</w:t>
      </w:r>
      <w:r w:rsidR="00955301">
        <w:rPr>
          <w:sz w:val="20"/>
        </w:rPr>
        <w:t xml:space="preserve"> | Carlo </w:t>
      </w:r>
      <w:proofErr w:type="spellStart"/>
      <w:r w:rsidR="00955301">
        <w:rPr>
          <w:sz w:val="20"/>
        </w:rPr>
        <w:t>Cavedon</w:t>
      </w:r>
      <w:proofErr w:type="spellEnd"/>
      <w:r w:rsidR="001009B3">
        <w:rPr>
          <w:sz w:val="20"/>
        </w:rPr>
        <w:t xml:space="preserve">, </w:t>
      </w:r>
      <w:r w:rsidR="001009B3" w:rsidRPr="001009B3">
        <w:rPr>
          <w:sz w:val="20"/>
        </w:rPr>
        <w:t>University Hospital Verona</w:t>
      </w:r>
      <w:r w:rsidR="001009B3">
        <w:rPr>
          <w:sz w:val="20"/>
        </w:rPr>
        <w:t xml:space="preserve"> | </w:t>
      </w:r>
      <w:proofErr w:type="spellStart"/>
      <w:r w:rsidR="001009B3">
        <w:rPr>
          <w:sz w:val="20"/>
        </w:rPr>
        <w:t>Giorgia</w:t>
      </w:r>
      <w:proofErr w:type="spellEnd"/>
      <w:r w:rsidR="001009B3">
        <w:rPr>
          <w:sz w:val="20"/>
        </w:rPr>
        <w:t xml:space="preserve"> </w:t>
      </w:r>
      <w:proofErr w:type="spellStart"/>
      <w:r w:rsidR="001009B3">
        <w:rPr>
          <w:sz w:val="20"/>
        </w:rPr>
        <w:t>Loreti</w:t>
      </w:r>
      <w:proofErr w:type="spellEnd"/>
      <w:r w:rsidR="001009B3">
        <w:rPr>
          <w:sz w:val="20"/>
        </w:rPr>
        <w:t>, IAEA</w:t>
      </w:r>
    </w:p>
    <w:p w:rsidR="00931D0F" w:rsidRPr="0079484D" w:rsidRDefault="00931D0F">
      <w:pPr>
        <w:pStyle w:val="x"/>
        <w:rPr>
          <w:sz w:val="20"/>
          <w:lang w:val="en-US"/>
        </w:rPr>
      </w:pPr>
    </w:p>
    <w:p w:rsidR="00931D0F" w:rsidRPr="00BD28FF" w:rsidRDefault="009C5488">
      <w:pPr>
        <w:pStyle w:val="x"/>
        <w:rPr>
          <w:sz w:val="20"/>
        </w:rPr>
      </w:pPr>
      <w:r>
        <w:rPr>
          <w:sz w:val="20"/>
        </w:rPr>
        <w:t xml:space="preserve">Practical Exercises: </w:t>
      </w:r>
      <w:r w:rsidR="00E438D9">
        <w:rPr>
          <w:sz w:val="20"/>
        </w:rPr>
        <w:t xml:space="preserve">Half </w:t>
      </w:r>
      <w:r>
        <w:rPr>
          <w:sz w:val="20"/>
        </w:rPr>
        <w:t xml:space="preserve">of </w:t>
      </w:r>
      <w:r w:rsidR="00B9090B">
        <w:rPr>
          <w:sz w:val="20"/>
        </w:rPr>
        <w:t>participants</w:t>
      </w:r>
      <w:r>
        <w:rPr>
          <w:sz w:val="20"/>
        </w:rPr>
        <w:t xml:space="preserve"> </w:t>
      </w:r>
      <w:r w:rsidR="00E438D9">
        <w:rPr>
          <w:sz w:val="20"/>
        </w:rPr>
        <w:t xml:space="preserve">at ICTP, </w:t>
      </w:r>
      <w:r>
        <w:rPr>
          <w:sz w:val="20"/>
        </w:rPr>
        <w:t xml:space="preserve">other </w:t>
      </w:r>
      <w:r w:rsidR="00E438D9">
        <w:rPr>
          <w:sz w:val="20"/>
        </w:rPr>
        <w:t>half to Maggiore Hospital; reversed on Wednesday</w:t>
      </w:r>
    </w:p>
    <w:sectPr w:rsidR="00931D0F" w:rsidRPr="00BD28FF" w:rsidSect="0099537F">
      <w:pgSz w:w="16840" w:h="11907" w:orient="landscape" w:code="9"/>
      <w:pgMar w:top="720" w:right="1843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91E3D"/>
    <w:multiLevelType w:val="hybridMultilevel"/>
    <w:tmpl w:val="2A9AE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EC6FC5"/>
    <w:multiLevelType w:val="hybridMultilevel"/>
    <w:tmpl w:val="2A9AE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C2A0F"/>
    <w:multiLevelType w:val="hybridMultilevel"/>
    <w:tmpl w:val="2A9AE2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235DA"/>
    <w:multiLevelType w:val="hybridMultilevel"/>
    <w:tmpl w:val="D584CD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E9A"/>
    <w:rsid w:val="0003484A"/>
    <w:rsid w:val="00070589"/>
    <w:rsid w:val="0008169F"/>
    <w:rsid w:val="001009B3"/>
    <w:rsid w:val="001141D6"/>
    <w:rsid w:val="00144188"/>
    <w:rsid w:val="00175711"/>
    <w:rsid w:val="00185EB3"/>
    <w:rsid w:val="00227360"/>
    <w:rsid w:val="00276E5A"/>
    <w:rsid w:val="00315766"/>
    <w:rsid w:val="00521A91"/>
    <w:rsid w:val="005E642D"/>
    <w:rsid w:val="00622BCA"/>
    <w:rsid w:val="00632118"/>
    <w:rsid w:val="00641EB3"/>
    <w:rsid w:val="00692104"/>
    <w:rsid w:val="006F1174"/>
    <w:rsid w:val="00704685"/>
    <w:rsid w:val="0079484D"/>
    <w:rsid w:val="00857FE1"/>
    <w:rsid w:val="008775D3"/>
    <w:rsid w:val="00882247"/>
    <w:rsid w:val="008B2336"/>
    <w:rsid w:val="008F5502"/>
    <w:rsid w:val="00931D0F"/>
    <w:rsid w:val="00941498"/>
    <w:rsid w:val="00955301"/>
    <w:rsid w:val="00960722"/>
    <w:rsid w:val="0099537F"/>
    <w:rsid w:val="009C5488"/>
    <w:rsid w:val="009E021C"/>
    <w:rsid w:val="00A47C87"/>
    <w:rsid w:val="00A93865"/>
    <w:rsid w:val="00AB72D7"/>
    <w:rsid w:val="00B32CF6"/>
    <w:rsid w:val="00B9090B"/>
    <w:rsid w:val="00BD28FF"/>
    <w:rsid w:val="00BE0F3A"/>
    <w:rsid w:val="00C5204B"/>
    <w:rsid w:val="00CF2506"/>
    <w:rsid w:val="00D21B7C"/>
    <w:rsid w:val="00D44E9A"/>
    <w:rsid w:val="00E438D9"/>
    <w:rsid w:val="00E52C96"/>
    <w:rsid w:val="00EA2C7E"/>
    <w:rsid w:val="00EE5376"/>
    <w:rsid w:val="00EE7D26"/>
    <w:rsid w:val="00F21F27"/>
    <w:rsid w:val="00F54743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</w:tabs>
      <w:outlineLvl w:val="0"/>
    </w:pPr>
    <w:rPr>
      <w:b/>
      <w:bCs/>
      <w:spacing w:val="-3"/>
      <w:sz w:val="20"/>
      <w:szCs w:val="20"/>
      <w:lang w:eastAsia="et-E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465"/>
        <w:tab w:val="left" w:pos="825"/>
      </w:tabs>
      <w:ind w:left="41" w:right="57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465"/>
        <w:tab w:val="left" w:pos="825"/>
      </w:tabs>
      <w:adjustRightInd w:val="0"/>
      <w:snapToGrid w:val="0"/>
      <w:ind w:left="-76" w:right="-126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465"/>
        <w:tab w:val="left" w:pos="825"/>
      </w:tabs>
      <w:adjustRightInd w:val="0"/>
      <w:snapToGrid w:val="0"/>
      <w:ind w:right="57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57" w:right="57"/>
      <w:jc w:val="center"/>
      <w:textAlignment w:val="baseline"/>
      <w:outlineLvl w:val="5"/>
    </w:pPr>
    <w:rPr>
      <w:i/>
      <w:sz w:val="18"/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57" w:right="57" w:hanging="51"/>
      <w:textAlignment w:val="baseline"/>
      <w:outlineLvl w:val="7"/>
    </w:pPr>
    <w:rPr>
      <w:b/>
      <w:sz w:val="18"/>
      <w:szCs w:val="20"/>
      <w:lang w:val="en-GB"/>
    </w:rPr>
  </w:style>
  <w:style w:type="paragraph" w:styleId="Heading9">
    <w:name w:val="heading 9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57" w:right="57"/>
      <w:textAlignment w:val="baseline"/>
      <w:outlineLvl w:val="8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rFonts w:ascii="Times" w:hAnsi="Times"/>
      <w:sz w:val="20"/>
      <w:szCs w:val="20"/>
      <w:lang w:val="en-GB"/>
    </w:rPr>
  </w:style>
  <w:style w:type="paragraph" w:customStyle="1" w:styleId="x">
    <w:name w:val="x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Текст выноски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widowControl w:val="0"/>
      <w:tabs>
        <w:tab w:val="left" w:pos="0"/>
      </w:tabs>
    </w:pPr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ru-RU" w:eastAsia="ru-RU"/>
    </w:rPr>
  </w:style>
  <w:style w:type="character" w:customStyle="1" w:styleId="xfmc3">
    <w:name w:val="xfmc3"/>
    <w:basedOn w:val="DefaultParagraphFont"/>
  </w:style>
  <w:style w:type="paragraph" w:styleId="ListParagraph">
    <w:name w:val="List Paragraph"/>
    <w:basedOn w:val="Normal"/>
    <w:uiPriority w:val="34"/>
    <w:qFormat/>
    <w:rsid w:val="00070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0"/>
      </w:tabs>
      <w:outlineLvl w:val="0"/>
    </w:pPr>
    <w:rPr>
      <w:b/>
      <w:bCs/>
      <w:spacing w:val="-3"/>
      <w:sz w:val="20"/>
      <w:szCs w:val="20"/>
      <w:lang w:eastAsia="et-EE"/>
    </w:rPr>
  </w:style>
  <w:style w:type="paragraph" w:styleId="Heading2">
    <w:name w:val="heading 2"/>
    <w:basedOn w:val="Normal"/>
    <w:next w:val="Normal"/>
    <w:qFormat/>
    <w:pPr>
      <w:keepNext/>
      <w:widowControl w:val="0"/>
      <w:tabs>
        <w:tab w:val="left" w:pos="465"/>
        <w:tab w:val="left" w:pos="825"/>
      </w:tabs>
      <w:ind w:left="41" w:right="57"/>
      <w:outlineLvl w:val="1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465"/>
        <w:tab w:val="left" w:pos="825"/>
      </w:tabs>
      <w:adjustRightInd w:val="0"/>
      <w:snapToGrid w:val="0"/>
      <w:ind w:left="-76" w:right="-126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widowControl w:val="0"/>
      <w:tabs>
        <w:tab w:val="left" w:pos="465"/>
        <w:tab w:val="left" w:pos="825"/>
      </w:tabs>
      <w:adjustRightInd w:val="0"/>
      <w:snapToGrid w:val="0"/>
      <w:ind w:right="57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57" w:right="57"/>
      <w:jc w:val="center"/>
      <w:textAlignment w:val="baseline"/>
      <w:outlineLvl w:val="5"/>
    </w:pPr>
    <w:rPr>
      <w:i/>
      <w:sz w:val="18"/>
      <w:szCs w:val="20"/>
      <w:lang w:val="en-GB"/>
    </w:rPr>
  </w:style>
  <w:style w:type="paragraph" w:styleId="Heading8">
    <w:name w:val="heading 8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57" w:right="57" w:hanging="51"/>
      <w:textAlignment w:val="baseline"/>
      <w:outlineLvl w:val="7"/>
    </w:pPr>
    <w:rPr>
      <w:b/>
      <w:sz w:val="18"/>
      <w:szCs w:val="20"/>
      <w:lang w:val="en-GB"/>
    </w:rPr>
  </w:style>
  <w:style w:type="paragraph" w:styleId="Heading9">
    <w:name w:val="heading 9"/>
    <w:basedOn w:val="Normal"/>
    <w:next w:val="Normal"/>
    <w:qFormat/>
    <w:pPr>
      <w:keepNext/>
      <w:widowControl w:val="0"/>
      <w:overflowPunct w:val="0"/>
      <w:autoSpaceDE w:val="0"/>
      <w:autoSpaceDN w:val="0"/>
      <w:adjustRightInd w:val="0"/>
      <w:ind w:left="57" w:right="57"/>
      <w:textAlignment w:val="baseline"/>
      <w:outlineLvl w:val="8"/>
    </w:pPr>
    <w:rPr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pPr>
      <w:widowControl w:val="0"/>
      <w:overflowPunct w:val="0"/>
      <w:autoSpaceDE w:val="0"/>
      <w:autoSpaceDN w:val="0"/>
      <w:adjustRightInd w:val="0"/>
      <w:ind w:left="57" w:right="57"/>
      <w:textAlignment w:val="baseline"/>
    </w:pPr>
    <w:rPr>
      <w:rFonts w:ascii="Times" w:hAnsi="Times"/>
      <w:sz w:val="20"/>
      <w:szCs w:val="20"/>
      <w:lang w:val="en-GB"/>
    </w:rPr>
  </w:style>
  <w:style w:type="paragraph" w:customStyle="1" w:styleId="x">
    <w:name w:val="x"/>
    <w:basedOn w:val="Normal"/>
    <w:pPr>
      <w:overflowPunct w:val="0"/>
      <w:autoSpaceDE w:val="0"/>
      <w:autoSpaceDN w:val="0"/>
      <w:adjustRightInd w:val="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">
    <w:name w:val="Текст выноски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widowControl w:val="0"/>
      <w:tabs>
        <w:tab w:val="left" w:pos="0"/>
      </w:tabs>
    </w:pPr>
    <w:rPr>
      <w:sz w:val="20"/>
      <w:szCs w:val="2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lang w:val="ru-RU" w:eastAsia="ru-RU"/>
    </w:rPr>
  </w:style>
  <w:style w:type="character" w:customStyle="1" w:styleId="xfmc3">
    <w:name w:val="xfmc3"/>
    <w:basedOn w:val="DefaultParagraphFont"/>
  </w:style>
  <w:style w:type="paragraph" w:styleId="ListParagraph">
    <w:name w:val="List Paragraph"/>
    <w:basedOn w:val="Normal"/>
    <w:uiPriority w:val="34"/>
    <w:qFormat/>
    <w:rsid w:val="00070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2126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IAEA Regional Training Workshop on implementation of IAEA TRS 430 in QA for RTPS</vt:lpstr>
      <vt:lpstr>IAEA Regional Training Workshop on implementation of IAEA TRS 430 in QA for RTPS</vt:lpstr>
      <vt:lpstr>IAEA Regional Training Workshop on implementation of IAEA TRS 430 in QA for RTPS</vt:lpstr>
    </vt:vector>
  </TitlesOfParts>
  <Company>IAEA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IAEA Regional Training Workshop on implementation of IAEA TRS 430 in QA for RTPS</dc:title>
  <dc:creator>B.Healy@iaea.org</dc:creator>
  <cp:lastModifiedBy>HEALY, Brendan</cp:lastModifiedBy>
  <cp:revision>3</cp:revision>
  <cp:lastPrinted>2009-01-26T09:05:00Z</cp:lastPrinted>
  <dcterms:created xsi:type="dcterms:W3CDTF">2017-03-15T12:17:00Z</dcterms:created>
  <dcterms:modified xsi:type="dcterms:W3CDTF">2017-03-16T08:07:00Z</dcterms:modified>
</cp:coreProperties>
</file>