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B8590F" w:rsidRDefault="00B8590F"/>
    <w:p w:rsidR="00B8590F" w:rsidRDefault="00B8590F" w:rsidP="00B8590F">
      <w:pPr>
        <w:jc w:val="center"/>
      </w:pPr>
      <w:r>
        <w:t>Filippo Caruso</w:t>
      </w:r>
    </w:p>
    <w:p w:rsidR="00B8590F" w:rsidRDefault="00B8590F" w:rsidP="00B8590F">
      <w:pPr>
        <w:jc w:val="center"/>
      </w:pPr>
    </w:p>
    <w:p w:rsidR="00B8590F" w:rsidRDefault="00B8590F" w:rsidP="00B8590F">
      <w:pPr>
        <w:jc w:val="center"/>
      </w:pPr>
      <w:r>
        <w:t>Noise-robust quantum sensing via optimal multi-probe spectroscopy</w:t>
      </w:r>
    </w:p>
    <w:p w:rsidR="00B8590F" w:rsidRDefault="00B8590F" w:rsidP="00B8590F"/>
    <w:p w:rsidR="00B8590F" w:rsidRDefault="00B8590F" w:rsidP="00B8590F"/>
    <w:p w:rsidR="00B8590F" w:rsidRDefault="00B8590F" w:rsidP="00B8590F">
      <w:pPr>
        <w:jc w:val="both"/>
      </w:pPr>
      <w:r>
        <w:t xml:space="preserve">The dynamics of quantum systems are </w:t>
      </w:r>
      <w:r>
        <w:t xml:space="preserve">unavoidably influenced by their </w:t>
      </w:r>
      <w:r>
        <w:t>environment, but in turn observing a quantum system (probe) can allow one to</w:t>
      </w:r>
      <w:r>
        <w:t xml:space="preserve"> </w:t>
      </w:r>
      <w:r>
        <w:t>measure its environment: Measurements and contr</w:t>
      </w:r>
      <w:r>
        <w:t xml:space="preserve">olled manipulation of the probe </w:t>
      </w:r>
      <w:r>
        <w:t>such as dynamical decoupling sequences as an extension of the Ramsey</w:t>
      </w:r>
      <w:r>
        <w:t xml:space="preserve"> </w:t>
      </w:r>
      <w:r>
        <w:t>interference measurement allow to spectrally resolve a noise field coupled to</w:t>
      </w:r>
      <w:r>
        <w:t xml:space="preserve"> </w:t>
      </w:r>
      <w:r>
        <w:t>the probe. Here, we introduce fast and robust estimation strategies for the</w:t>
      </w:r>
      <w:r>
        <w:t xml:space="preserve"> </w:t>
      </w:r>
      <w:r>
        <w:t>characterization of the spectral properties of classical and quantum dephasing</w:t>
      </w:r>
      <w:r>
        <w:t xml:space="preserve"> </w:t>
      </w:r>
      <w:r>
        <w:t>environments. These strategies are based on filter function orthogonalization,</w:t>
      </w:r>
      <w:r>
        <w:t xml:space="preserve"> </w:t>
      </w:r>
      <w:r>
        <w:t>optimal control filters maximizing the relevant Fisher Information and</w:t>
      </w:r>
      <w:r>
        <w:t xml:space="preserve"> </w:t>
      </w:r>
      <w:r>
        <w:t>multi-qubit entanglement. We investigate and quantify the robustness of the</w:t>
      </w:r>
      <w:r>
        <w:t xml:space="preserve"> </w:t>
      </w:r>
      <w:r>
        <w:t>schemes under different types of noise such as finite-precision measurements,</w:t>
      </w:r>
      <w:r>
        <w:t xml:space="preserve"> </w:t>
      </w:r>
      <w:r>
        <w:t>dephasing of the probe, spectral leakage and slow temporal fluctuations of the</w:t>
      </w:r>
      <w:r>
        <w:t xml:space="preserve"> </w:t>
      </w:r>
      <w:bookmarkStart w:id="0" w:name="_GoBack"/>
      <w:bookmarkEnd w:id="0"/>
      <w:r>
        <w:t>spectrum.</w:t>
      </w:r>
    </w:p>
    <w:sectPr w:rsidR="00B8590F" w:rsidSect="00B8590F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0F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6641C3"/>
    <w:rsid w:val="00707DD1"/>
    <w:rsid w:val="008B7E27"/>
    <w:rsid w:val="009723E0"/>
    <w:rsid w:val="00AE1FC7"/>
    <w:rsid w:val="00B8590F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Macintosh Word</Application>
  <DocSecurity>0</DocSecurity>
  <Lines>7</Lines>
  <Paragraphs>2</Paragraphs>
  <ScaleCrop>false</ScaleCrop>
  <Company>ICTP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2019-02-14T14:28:00Z</dcterms:created>
  <dcterms:modified xsi:type="dcterms:W3CDTF">2019-02-14T14:30:00Z</dcterms:modified>
</cp:coreProperties>
</file>