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88A7" w14:textId="6D29EF3A" w:rsidR="00E4571D" w:rsidRPr="00BD7BD6" w:rsidRDefault="00812C83">
      <w:pPr>
        <w:rPr>
          <w:b/>
          <w:bCs/>
        </w:rPr>
      </w:pPr>
      <w:r w:rsidRPr="00BD7BD6">
        <w:rPr>
          <w:b/>
          <w:bCs/>
        </w:rPr>
        <w:t>Nonadiabatic lattice dynamics in metals and magnets</w:t>
      </w:r>
    </w:p>
    <w:p w14:paraId="69102909" w14:textId="7CCB6CAB" w:rsidR="00812C83" w:rsidRDefault="00812C83"/>
    <w:p w14:paraId="2314CBD7" w14:textId="28A84B03" w:rsidR="00096A0B" w:rsidRDefault="00096A0B">
      <w:r>
        <w:t>Cyrus E. Dreyer</w:t>
      </w:r>
    </w:p>
    <w:p w14:paraId="5B5276CC" w14:textId="24E60782" w:rsidR="00096A0B" w:rsidRPr="00BD7BD6" w:rsidRDefault="00096A0B">
      <w:pPr>
        <w:rPr>
          <w:sz w:val="20"/>
          <w:szCs w:val="20"/>
        </w:rPr>
      </w:pPr>
      <w:r w:rsidRPr="00BD7BD6">
        <w:rPr>
          <w:sz w:val="20"/>
          <w:szCs w:val="20"/>
        </w:rPr>
        <w:t>Department of Physics and Astronomy, Stony Brook University, Stony Brook, New York, 11794-3800, USA</w:t>
      </w:r>
    </w:p>
    <w:p w14:paraId="70A922ED" w14:textId="004861DF" w:rsidR="00096A0B" w:rsidRPr="00BD7BD6" w:rsidRDefault="00096A0B" w:rsidP="00096A0B">
      <w:pPr>
        <w:rPr>
          <w:sz w:val="20"/>
          <w:szCs w:val="20"/>
        </w:rPr>
      </w:pPr>
      <w:r w:rsidRPr="00BD7BD6">
        <w:rPr>
          <w:sz w:val="20"/>
          <w:szCs w:val="20"/>
        </w:rPr>
        <w:t>Center for Computational Quantum Physics, Flatiron Institute,</w:t>
      </w:r>
      <w:r w:rsidR="00BD7BD6" w:rsidRPr="00BD7BD6">
        <w:rPr>
          <w:sz w:val="20"/>
          <w:szCs w:val="20"/>
        </w:rPr>
        <w:t xml:space="preserve"> </w:t>
      </w:r>
      <w:r w:rsidRPr="00BD7BD6">
        <w:rPr>
          <w:sz w:val="20"/>
          <w:szCs w:val="20"/>
        </w:rPr>
        <w:t>162 5th Avenue, New York, New York 10010, USA</w:t>
      </w:r>
    </w:p>
    <w:p w14:paraId="044BB0F8" w14:textId="77777777" w:rsidR="00096A0B" w:rsidRDefault="00096A0B"/>
    <w:p w14:paraId="10335FA7" w14:textId="1E70EC67" w:rsidR="00812C83" w:rsidRDefault="00812C83">
      <w:r>
        <w:t xml:space="preserve">In electronic structure theory, lattice </w:t>
      </w:r>
      <w:r w:rsidR="003C7407">
        <w:t xml:space="preserve">vibrations </w:t>
      </w:r>
      <w:r>
        <w:t xml:space="preserve">are usually treated under the Born-Oppenheimer approximation, where electronic degrees of freedom are </w:t>
      </w:r>
      <w:r w:rsidR="006F728F">
        <w:t xml:space="preserve">assumed to be </w:t>
      </w:r>
      <w:r w:rsidR="00994B0B">
        <w:t>fast</w:t>
      </w:r>
      <w:r>
        <w:t xml:space="preserve"> compared to</w:t>
      </w:r>
      <w:r w:rsidR="003C7407">
        <w:t xml:space="preserve"> nuclear dynamics.</w:t>
      </w:r>
      <w:r>
        <w:t xml:space="preserve"> However, going beyond th</w:t>
      </w:r>
      <w:r w:rsidR="006F728F">
        <w:t>is</w:t>
      </w:r>
      <w:r>
        <w:t xml:space="preserve"> adiabatic approximation is necessary in many situations for an accurate description</w:t>
      </w:r>
      <w:r w:rsidR="00994B0B">
        <w:t xml:space="preserve"> of</w:t>
      </w:r>
      <w:r w:rsidR="003C7407">
        <w:t xml:space="preserve"> phonons, </w:t>
      </w:r>
      <w:r w:rsidR="00994B0B">
        <w:t>and their effects</w:t>
      </w:r>
      <w:r w:rsidR="003C7407">
        <w:t xml:space="preserve"> on materials properties</w:t>
      </w:r>
      <w:r>
        <w:t xml:space="preserve">. I will discuss </w:t>
      </w:r>
      <w:r w:rsidR="00994B0B">
        <w:t xml:space="preserve">two </w:t>
      </w:r>
      <w:r>
        <w:t xml:space="preserve">such cases. The first </w:t>
      </w:r>
      <w:r w:rsidR="006F728F">
        <w:t xml:space="preserve">case </w:t>
      </w:r>
      <w:r>
        <w:t xml:space="preserve">involves </w:t>
      </w:r>
      <w:r>
        <w:t>Born effective charge</w:t>
      </w:r>
      <w:r>
        <w:t>s</w:t>
      </w:r>
      <w:r w:rsidR="003C7407">
        <w:t xml:space="preserve">, which </w:t>
      </w:r>
      <w:r>
        <w:t>are crucial to understanding, e.g., f</w:t>
      </w:r>
      <w:r w:rsidRPr="00F01C66">
        <w:t>erroelectric polarization</w:t>
      </w:r>
      <w:r>
        <w:t>, phonon dispersions</w:t>
      </w:r>
      <w:r w:rsidRPr="00F01C66">
        <w:t xml:space="preserve"> in ionic insulators</w:t>
      </w:r>
      <w:r>
        <w:t>, electron-phonon s</w:t>
      </w:r>
      <w:r w:rsidRPr="00F01C66">
        <w:t>cattering</w:t>
      </w:r>
      <w:r>
        <w:t>, d</w:t>
      </w:r>
      <w:r w:rsidRPr="00F01C66">
        <w:t>ielectric screenin</w:t>
      </w:r>
      <w:r>
        <w:t>g, e</w:t>
      </w:r>
      <w:r w:rsidRPr="00F01C66">
        <w:t>lectromechanical coupling</w:t>
      </w:r>
      <w:r>
        <w:t>,</w:t>
      </w:r>
      <w:r w:rsidRPr="00F01C66">
        <w:t xml:space="preserve"> </w:t>
      </w:r>
      <w:r>
        <w:t>and o</w:t>
      </w:r>
      <w:r w:rsidRPr="00F01C66">
        <w:t>ptical spectra in the IR/THz regime</w:t>
      </w:r>
      <w:r>
        <w:t xml:space="preserve">. </w:t>
      </w:r>
      <w:r w:rsidR="003C7407">
        <w:t xml:space="preserve">Via density-functional perturbation theory (DFPT) calculations, </w:t>
      </w:r>
      <w:r>
        <w:t xml:space="preserve">I will show that going beyond the adiabatic approximation extends the definition of Born effective charges from insulators to conducting systems and relates them to a seemingly unrelated fundamental property of metals: the </w:t>
      </w:r>
      <w:proofErr w:type="spellStart"/>
      <w:r>
        <w:t>Drude</w:t>
      </w:r>
      <w:proofErr w:type="spellEnd"/>
      <w:r>
        <w:t xml:space="preserve"> weight</w:t>
      </w:r>
      <w:r>
        <w:t xml:space="preserve">. The second case I will discuss is the coupling of magnetism </w:t>
      </w:r>
      <w:r w:rsidR="00994B0B">
        <w:t>and</w:t>
      </w:r>
      <w:r>
        <w:t xml:space="preserve"> phonons in materials. Specifically, I will demonstrate </w:t>
      </w:r>
      <w:r w:rsidR="003C7407">
        <w:t xml:space="preserve">a DFT-based methodology for </w:t>
      </w:r>
      <w:r>
        <w:t>including the velocity-dependence of interatomic forces</w:t>
      </w:r>
      <w:r w:rsidR="003C7407">
        <w:t xml:space="preserve">, which </w:t>
      </w:r>
      <w:r>
        <w:t>explicitly account</w:t>
      </w:r>
      <w:r w:rsidR="003C7407">
        <w:t>s</w:t>
      </w:r>
      <w:r>
        <w:t xml:space="preserve"> for time-reversal symmetry breaking in the nuclear equations of motion. I will show that in some magnetic materials, such as CrI</w:t>
      </w:r>
      <w:r w:rsidRPr="00812C83">
        <w:rPr>
          <w:vertAlign w:val="subscript"/>
        </w:rPr>
        <w:t>3</w:t>
      </w:r>
      <w:r>
        <w:t xml:space="preserve">, the assumption of </w:t>
      </w:r>
      <w:r w:rsidR="00483F41">
        <w:t>adiabatic separation between electron</w:t>
      </w:r>
      <w:r w:rsidR="00096A0B">
        <w:t xml:space="preserve"> </w:t>
      </w:r>
      <w:r w:rsidR="00483F41">
        <w:t xml:space="preserve">and </w:t>
      </w:r>
      <w:r w:rsidR="003C7407">
        <w:t>nucle</w:t>
      </w:r>
      <w:r w:rsidR="00096A0B">
        <w:t>ar dynamics</w:t>
      </w:r>
      <w:r w:rsidR="00483F41">
        <w:t xml:space="preserve"> breaks down completely due to the r</w:t>
      </w:r>
      <w:r w:rsidR="003C7407">
        <w:t>ole</w:t>
      </w:r>
      <w:r w:rsidR="00483F41">
        <w:t xml:space="preserve"> of </w:t>
      </w:r>
      <w:r w:rsidR="00994B0B">
        <w:t>(</w:t>
      </w:r>
      <w:r w:rsidR="00483F41">
        <w:t>slow</w:t>
      </w:r>
      <w:r w:rsidR="00994B0B">
        <w:t>)</w:t>
      </w:r>
      <w:r w:rsidR="00483F41">
        <w:t xml:space="preserve"> spin dynamics </w:t>
      </w:r>
      <w:r w:rsidR="006F728F">
        <w:t xml:space="preserve">in the </w:t>
      </w:r>
      <w:r w:rsidR="00483F41">
        <w:t>coupling between phonons and the magnetic ord</w:t>
      </w:r>
      <w:r w:rsidR="006F728F">
        <w:t>er</w:t>
      </w:r>
      <w:r w:rsidR="00483F41">
        <w:t>.</w:t>
      </w:r>
    </w:p>
    <w:sectPr w:rsidR="00812C83" w:rsidSect="008C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3"/>
    <w:rsid w:val="00096A0B"/>
    <w:rsid w:val="003C7407"/>
    <w:rsid w:val="00483F41"/>
    <w:rsid w:val="006F728F"/>
    <w:rsid w:val="00812C83"/>
    <w:rsid w:val="008C4E7F"/>
    <w:rsid w:val="00994B0B"/>
    <w:rsid w:val="00BD7BD6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F0F47"/>
  <w15:chartTrackingRefBased/>
  <w15:docId w15:val="{9F7435FB-F242-9143-A092-BCE9103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Dreyer</dc:creator>
  <cp:keywords/>
  <dc:description/>
  <cp:lastModifiedBy>Cyrus Dreyer</cp:lastModifiedBy>
  <cp:revision>6</cp:revision>
  <dcterms:created xsi:type="dcterms:W3CDTF">2022-11-07T13:54:00Z</dcterms:created>
  <dcterms:modified xsi:type="dcterms:W3CDTF">2022-11-07T15:48:00Z</dcterms:modified>
</cp:coreProperties>
</file>