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969B11" w14:textId="77777777" w:rsidR="00766F53" w:rsidRDefault="00766F53" w:rsidP="00766F53">
      <w:pPr>
        <w:pStyle w:val="TAMainText"/>
      </w:pPr>
    </w:p>
    <w:p w14:paraId="442E3117" w14:textId="6A11592A" w:rsidR="004626EF" w:rsidRDefault="00FF0044" w:rsidP="00766F53">
      <w:pPr>
        <w:pStyle w:val="TAMainText"/>
        <w:ind w:firstLine="720"/>
      </w:pPr>
      <w:r w:rsidRPr="00F87A0F">
        <w:t>Mechanistic insight into hole transport across DNA has huge implications in the areas of oxidative damage in DNA,</w:t>
      </w:r>
      <w:hyperlink w:anchor="_ENREF_1" w:tooltip="Lewis, 2001 #1" w:history="1">
        <w:r w:rsidRPr="00F87A0F">
          <w:fldChar w:fldCharType="begin">
            <w:fldData xml:space="preserve">PEVuZE5vdGU+PENpdGU+PEF1dGhvcj5MZXdpczwvQXV0aG9yPjxZZWFyPjIwMDE8L1llYXI+PFJl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</w:fldData>
          </w:fldChar>
        </w:r>
        <w:r>
          <w:instrText xml:space="preserve"> ADDIN EN.CITE </w:instrText>
        </w:r>
        <w:r>
          <w:fldChar w:fldCharType="begin">
            <w:fldData xml:space="preserve">PEVuZE5vdGU+PENpdGU+PEF1dGhvcj5MZXdpczwvQXV0aG9yPjxZZWFyPjIwMDE8L1llYXI+PFJl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</w:fldData>
          </w:fldChar>
        </w:r>
        <w:r>
          <w:instrText xml:space="preserve"> ADDIN EN.CITE.DATA </w:instrText>
        </w:r>
        <w:r>
          <w:fldChar w:fldCharType="end"/>
        </w:r>
        <w:r w:rsidRPr="00F87A0F">
          <w:fldChar w:fldCharType="separate"/>
        </w:r>
        <w:r w:rsidRPr="00F3390B">
          <w:rPr>
            <w:vertAlign w:val="superscript"/>
          </w:rPr>
          <w:t>1</w:t>
        </w:r>
        <w:r w:rsidRPr="00F87A0F">
          <w:fldChar w:fldCharType="end"/>
        </w:r>
      </w:hyperlink>
      <w:r w:rsidRPr="00F87A0F">
        <w:t xml:space="preserve"> DNA-based nanoelectronics</w:t>
      </w:r>
      <w:hyperlink w:anchor="_ENREF_4" w:tooltip="Wagenknecht, 2005 #2" w:history="1">
        <w:r w:rsidRPr="00F87A0F">
          <w:fldChar w:fldCharType="begin">
            <w:fldData xml:space="preserve">PEVuZE5vdGU+PENpdGU+PEF1dGhvcj5XYWdlbmtuZWNodDwvQXV0aG9yPjxZZWFyPjIwMDU8L1ll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</w:fldData>
          </w:fldChar>
        </w:r>
        <w:r>
          <w:instrText xml:space="preserve"> ADDIN EN.CITE </w:instrText>
        </w:r>
        <w:r>
          <w:fldChar w:fldCharType="begin">
            <w:fldData xml:space="preserve">PEVuZE5vdGU+PENpdGU+PEF1dGhvcj5XYWdlbmtuZWNodDwvQXV0aG9yPjxZZWFyPjIwMDU8L1ll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</w:fldData>
          </w:fldChar>
        </w:r>
        <w:r>
          <w:instrText xml:space="preserve"> ADDIN EN.CITE.DATA </w:instrText>
        </w:r>
        <w:r>
          <w:fldChar w:fldCharType="end"/>
        </w:r>
        <w:r w:rsidRPr="00F87A0F">
          <w:fldChar w:fldCharType="separate"/>
        </w:r>
        <w:r w:rsidRPr="00F87A0F">
          <w:rPr>
            <w:vertAlign w:val="superscript"/>
          </w:rPr>
          <w:t>2</w:t>
        </w:r>
        <w:r w:rsidRPr="00F87A0F">
          <w:fldChar w:fldCharType="end"/>
        </w:r>
      </w:hyperlink>
      <w:r w:rsidRPr="00F87A0F">
        <w:t xml:space="preserve"> and DNA-protein crosslinking.</w:t>
      </w:r>
      <w:hyperlink w:anchor="_ENREF_9" w:tooltip="Jortner, 1998 #7" w:history="1">
        <w:r w:rsidRPr="00F87A0F">
          <w:fldChar w:fldCharType="begin"/>
        </w:r>
        <w:r>
          <w:instrText xml:space="preserve"> ADDIN EN.CITE &lt;EndNote&gt;&lt;Cite&gt;&lt;Author&gt;Jortner&lt;/Author&gt;&lt;Year&gt;1998&lt;/Year&gt;&lt;RecNum&gt;7&lt;/RecNum&gt;&lt;DisplayText&gt;&lt;style face="superscript"&gt;3&lt;/style&gt;&lt;/DisplayText&gt;&lt;record&gt;&lt;rec-number&gt;7&lt;/rec-number&gt;&lt;foreign-keys&gt;&lt;key app="EN" db-id="vws29xav405rpge5vwcpaf0dazve9fxsda92"&gt;7&lt;/key&gt;&lt;/foreign-keys&gt;&lt;ref-type name="Journal Article"&gt;17&lt;/ref-type&gt;&lt;contributors&gt;&lt;authors&gt;&lt;author&gt;Jortner, Joshua&lt;/author&gt;&lt;author&gt;Bixon, Mordechai&lt;/author&gt;&lt;author&gt;Langenbacher, Thomas&lt;/author&gt;&lt;author&gt;Michel-Beyerle, Maria E.&lt;/author&gt;&lt;/authors&gt;&lt;/contributors&gt;&lt;titles&gt;&lt;title&gt;Charge transfer and transport in DNA&lt;/title&gt;&lt;secondary-title&gt;Proc. Natl. Acad. Sci. USA&lt;/secondary-title&gt;&lt;/titles&gt;&lt;periodical&gt;&lt;full-title&gt;Proc. Natl. Acad. Sci. USA&lt;/full-title&gt;&lt;/periodical&gt;&lt;pages&gt;12759-12765&lt;/pages&gt;&lt;volume&gt;95&lt;/volume&gt;&lt;number&gt;22&lt;/number&gt;&lt;dates&gt;&lt;year&gt;1998&lt;/year&gt;&lt;pub-dates&gt;&lt;date&gt;October 27, 1998&lt;/date&gt;&lt;/pub-dates&gt;&lt;/dates&gt;&lt;urls&gt;&lt;related-urls&gt;&lt;url&gt;http://www.pnas.org/content/95/22/12759.abstract&lt;/url&gt;&lt;/related-urls&gt;&lt;/urls&gt;&lt;electronic-resource-num&gt;10.1073/pnas.95.22.12759&lt;/electronic-resource-num&gt;&lt;/record&gt;&lt;/Cite&gt;&lt;/EndNote&gt;</w:instrText>
        </w:r>
        <w:r w:rsidRPr="00F87A0F">
          <w:fldChar w:fldCharType="separate"/>
        </w:r>
        <w:r w:rsidRPr="00F87A0F">
          <w:rPr>
            <w:vertAlign w:val="superscript"/>
          </w:rPr>
          <w:t>3</w:t>
        </w:r>
        <w:r w:rsidRPr="00F87A0F">
          <w:fldChar w:fldCharType="end"/>
        </w:r>
      </w:hyperlink>
      <w:r w:rsidRPr="00F87A0F">
        <w:t xml:space="preserve"> Slow rates of charge separation and ultrafast charge recombination have limited the use of DNA in device applications. Efficiency of charge separation in DNA can be modified by choosing suitable donor-acceptor systems to act as electron or hole acceptors and through modification of the DNA bases in the bridge. While the length dependence of DNA-mediated charge transport across adenine-tracts is found to be attenuated by back electron transfer,</w:t>
      </w:r>
      <w:r w:rsidR="00766F53">
        <w:t xml:space="preserve"> </w:t>
      </w:r>
      <w:hyperlink w:anchor="_ENREF_17" w:tooltip="Schuster, 2000 #45" w:history="1"/>
      <w:hyperlink w:anchor="_ENREF_17" w:tooltip="Genereux, 2008 #21" w:history="1"/>
      <w:r w:rsidRPr="00F87A0F">
        <w:t xml:space="preserve">such back electron transfer from the reduced ligand to oxidized DNA also reduces the efficiency of DNA damage. A 10-fold increase in photoinduced DNA damage was observed using randomly distributed externally bound co-sensitizer that reduces the rate of back electron transfer. The role of counter-ions in reducing the charge recombination in DNA is also demonstrated to be vital. However, modulating the rate of back electron transfer in DNA employing sequential electron transfer has received less attention. </w:t>
      </w:r>
    </w:p>
    <w:p w14:paraId="126EB641" w14:textId="2D6A5AE4" w:rsidR="00FF0044" w:rsidRPr="00F87A0F" w:rsidRDefault="00FF0044" w:rsidP="00766F53">
      <w:pPr>
        <w:pStyle w:val="TAMainText"/>
        <w:ind w:firstLine="720"/>
      </w:pPr>
      <w:r w:rsidRPr="00F87A0F">
        <w:t>Our approach to modulate charge recombination in DNA employs a donor-acceptor dyad NP, consisting of naphthalimide and perylenimide connected across a single bond, end-capped on short DNA hairpins (</w:t>
      </w:r>
      <w:r w:rsidR="00766F53">
        <w:t>Scheme</w:t>
      </w:r>
      <w:r w:rsidRPr="00F87A0F">
        <w:t xml:space="preserve"> 1). The near orthogonal arrangement of naphthalimide (N) and perylenimide (P) chromophoric units makes the dyad a combination of two independent redox centers at</w:t>
      </w:r>
      <w:r>
        <w:t xml:space="preserve"> </w:t>
      </w:r>
      <w:r w:rsidRPr="00F87A0F">
        <w:t>a short separating distance of 1.49 Å, as shown previously, with absorption maxima at 345 and 475 nm respectively.</w:t>
      </w:r>
      <w:r w:rsidR="0045485F" w:rsidRPr="0045485F">
        <w:rPr>
          <w:vertAlign w:val="superscript"/>
        </w:rPr>
        <w:t>4</w:t>
      </w:r>
      <w:r w:rsidRPr="00F87A0F">
        <w:t xml:space="preserve"> By virtue of the significant spectral overlap and favorable dipole-dipole orientation, highly efficient photoinduced energy transfer is found to occur from the singlet excited state of naphthalimide (</w:t>
      </w:r>
      <w:r w:rsidRPr="00F87A0F">
        <w:rPr>
          <w:vertAlign w:val="superscript"/>
        </w:rPr>
        <w:t>1</w:t>
      </w:r>
      <w:r w:rsidRPr="00F87A0F">
        <w:t>N*) to perylenimide. Excitation energy transfer results in the emission corresponding to perylenimide chromophore, when NP excited at 345 nm, similar to the direct excitation of perylenimide at 475 nm</w:t>
      </w:r>
      <w:r w:rsidR="00766F53">
        <w:t xml:space="preserve">. </w:t>
      </w:r>
      <w:r>
        <w:t xml:space="preserve">Photoinduced </w:t>
      </w:r>
      <w:r w:rsidRPr="00F87A0F">
        <w:t>electron</w:t>
      </w:r>
      <w:r w:rsidR="004626EF" w:rsidRPr="004626EF">
        <w:t xml:space="preserve"> </w:t>
      </w:r>
      <w:r w:rsidR="004626EF" w:rsidRPr="00F87A0F">
        <w:t>transfer</w:t>
      </w:r>
      <w:r w:rsidR="0045485F">
        <w:rPr>
          <w:vertAlign w:val="superscript"/>
        </w:rPr>
        <w:t>4</w:t>
      </w:r>
      <w:r w:rsidR="004626EF" w:rsidRPr="00F87A0F">
        <w:t xml:space="preserve"> is also observed from the singlet excited state of naphthalimide to perylenimide that results in a marginal decrease in the efficiency of energy transfer.</w:t>
      </w:r>
      <w:r w:rsidR="004626EF" w:rsidRPr="004626EF">
        <w:t xml:space="preserve"> </w:t>
      </w:r>
      <w:r w:rsidR="004626EF" w:rsidRPr="00F87A0F">
        <w:t>The survival time of perylenimide radical anion upon excitation of naphthalimide vs. direct excitation of perylenimide exhibited a significant increase, ca. 37-fold upto 3 base-pair separation. The rate of charge recombination in short DNA bridges is modulated through a tandem electron transfer process employing a secondary acceptor.</w:t>
      </w:r>
      <w:r w:rsidR="00E0683C">
        <w:t xml:space="preserve"> Details of these results will be discussed in the lecture.</w:t>
      </w:r>
    </w:p>
    <w:p w14:paraId="1FD419DB" w14:textId="77777777" w:rsidR="00EE5D14" w:rsidRDefault="00EE5D14" w:rsidP="00585F62">
      <w:pPr>
        <w:pStyle w:val="CM3"/>
        <w:framePr w:w="9045" w:wrap="auto" w:vAnchor="page" w:hAnchor="page" w:x="1486" w:y="2026"/>
        <w:spacing w:line="360" w:lineRule="atLeast"/>
        <w:jc w:val="center"/>
        <w:rPr>
          <w:rFonts w:cs="Liberation Serif"/>
          <w:color w:val="000000"/>
          <w:sz w:val="23"/>
          <w:szCs w:val="23"/>
        </w:rPr>
      </w:pPr>
      <w:r w:rsidRPr="009C7BC3">
        <w:rPr>
          <w:rFonts w:ascii="Times New Roman" w:hAnsi="Times New Roman" w:cs="Times New Roman"/>
          <w:color w:val="000000"/>
          <w:u w:val="single"/>
        </w:rPr>
        <w:t>Mahesh Hariharan</w:t>
      </w:r>
      <w:r w:rsidRPr="009C7BC3">
        <w:rPr>
          <w:rFonts w:ascii="Times New Roman" w:hAnsi="Times New Roman" w:cs="Times New Roman"/>
          <w:color w:val="000000"/>
        </w:rPr>
        <w:t>*</w:t>
      </w:r>
    </w:p>
    <w:p w14:paraId="26F0B6BC" w14:textId="77777777" w:rsidR="00EE5D14" w:rsidRPr="00914BE4" w:rsidRDefault="00EE5D14" w:rsidP="00585F62">
      <w:pPr>
        <w:pStyle w:val="CM1"/>
        <w:framePr w:w="9021" w:wrap="auto" w:vAnchor="page" w:hAnchor="page" w:x="1486" w:y="2596"/>
        <w:jc w:val="center"/>
        <w:rPr>
          <w:rFonts w:ascii="Times New Roman" w:hAnsi="Times New Roman" w:cs="Times New Roman"/>
          <w:i/>
          <w:iCs/>
          <w:color w:val="000000"/>
        </w:rPr>
      </w:pPr>
      <w:r w:rsidRPr="00914BE4">
        <w:rPr>
          <w:rFonts w:ascii="Times New Roman" w:hAnsi="Times New Roman" w:cs="Times New Roman"/>
          <w:i/>
          <w:iCs/>
          <w:color w:val="000000"/>
        </w:rPr>
        <w:t>Indian Institute of Science Education and Research-Thiruvananthapuram,</w:t>
      </w:r>
    </w:p>
    <w:p w14:paraId="7B9F0B68" w14:textId="00BCF1B4" w:rsidR="00EE5D14" w:rsidRPr="00914BE4" w:rsidRDefault="005B24F3" w:rsidP="00585F62">
      <w:pPr>
        <w:pStyle w:val="CM1"/>
        <w:framePr w:w="9021" w:wrap="auto" w:vAnchor="page" w:hAnchor="page" w:x="1486" w:y="2596"/>
        <w:jc w:val="center"/>
        <w:rPr>
          <w:rFonts w:ascii="Times New Roman" w:hAnsi="Times New Roman" w:cs="Times New Roman"/>
          <w:i/>
          <w:iCs/>
          <w:color w:val="000000"/>
        </w:rPr>
      </w:pPr>
      <w:proofErr w:type="spellStart"/>
      <w:r>
        <w:rPr>
          <w:rFonts w:ascii="Times New Roman" w:hAnsi="Times New Roman" w:cs="Times New Roman"/>
          <w:i/>
          <w:iCs/>
          <w:color w:val="000000"/>
        </w:rPr>
        <w:t>Maruthamala</w:t>
      </w:r>
      <w:proofErr w:type="spellEnd"/>
      <w:r>
        <w:rPr>
          <w:rFonts w:ascii="Times New Roman" w:hAnsi="Times New Roman" w:cs="Times New Roman"/>
          <w:i/>
          <w:iCs/>
          <w:color w:val="000000"/>
        </w:rPr>
        <w:t xml:space="preserve"> P. O.</w:t>
      </w:r>
      <w:r w:rsidR="00EE5D14" w:rsidRPr="00914BE4">
        <w:rPr>
          <w:rFonts w:ascii="Times New Roman" w:hAnsi="Times New Roman" w:cs="Times New Roman"/>
          <w:i/>
          <w:iCs/>
          <w:color w:val="000000"/>
        </w:rPr>
        <w:t xml:space="preserve">, </w:t>
      </w:r>
      <w:proofErr w:type="spellStart"/>
      <w:r>
        <w:rPr>
          <w:rFonts w:ascii="Times New Roman" w:hAnsi="Times New Roman" w:cs="Times New Roman"/>
          <w:i/>
          <w:iCs/>
          <w:color w:val="000000"/>
        </w:rPr>
        <w:t>Vithura</w:t>
      </w:r>
      <w:proofErr w:type="spellEnd"/>
      <w:r w:rsidR="00EE5D14" w:rsidRPr="00914BE4">
        <w:rPr>
          <w:rFonts w:ascii="Times New Roman" w:hAnsi="Times New Roman" w:cs="Times New Roman"/>
          <w:i/>
          <w:iCs/>
          <w:color w:val="000000"/>
        </w:rPr>
        <w:t xml:space="preserve">, Thiruvananthapuram, Kerala- 695 </w:t>
      </w:r>
      <w:r>
        <w:rPr>
          <w:rFonts w:ascii="Times New Roman" w:hAnsi="Times New Roman" w:cs="Times New Roman"/>
          <w:i/>
          <w:iCs/>
          <w:color w:val="000000"/>
        </w:rPr>
        <w:t>551</w:t>
      </w:r>
      <w:r w:rsidR="00EE5D14" w:rsidRPr="00914BE4">
        <w:rPr>
          <w:rFonts w:ascii="Times New Roman" w:hAnsi="Times New Roman" w:cs="Times New Roman"/>
          <w:i/>
          <w:iCs/>
          <w:color w:val="000000"/>
        </w:rPr>
        <w:t>, INDIA.</w:t>
      </w:r>
    </w:p>
    <w:p w14:paraId="1F858F11" w14:textId="77777777" w:rsidR="00EE5D14" w:rsidRDefault="00EE5D14" w:rsidP="00585F62">
      <w:pPr>
        <w:pStyle w:val="CM3"/>
        <w:framePr w:w="8002" w:wrap="auto" w:vAnchor="page" w:hAnchor="page" w:x="1456" w:y="3331"/>
        <w:spacing w:line="360" w:lineRule="atLeast"/>
        <w:jc w:val="center"/>
        <w:rPr>
          <w:rFonts w:cs="Liberation Serif"/>
          <w:color w:val="000000"/>
          <w:sz w:val="23"/>
          <w:szCs w:val="23"/>
        </w:rPr>
      </w:pPr>
      <w:r w:rsidRPr="00914BE4">
        <w:rPr>
          <w:rFonts w:ascii="Times New Roman" w:hAnsi="Times New Roman" w:cs="Times New Roman"/>
          <w:i/>
          <w:iCs/>
          <w:color w:val="000000"/>
        </w:rPr>
        <w:t xml:space="preserve">Corresponding author: </w:t>
      </w:r>
      <w:hyperlink r:id="rId6" w:history="1">
        <w:r w:rsidRPr="00914BE4">
          <w:rPr>
            <w:rStyle w:val="Hyperlink"/>
            <w:rFonts w:ascii="Times New Roman" w:hAnsi="Times New Roman" w:cs="Times New Roman"/>
            <w:i/>
            <w:iCs/>
          </w:rPr>
          <w:t>mahesh@iisertvm.ac.in</w:t>
        </w:r>
      </w:hyperlink>
    </w:p>
    <w:p w14:paraId="61CE436F" w14:textId="0A4C93EA" w:rsidR="00E26B8D" w:rsidRDefault="004626EF" w:rsidP="004626EF">
      <w:pPr>
        <w:pStyle w:val="Default"/>
        <w:jc w:val="center"/>
      </w:pPr>
      <w:r w:rsidRPr="00DE76CF">
        <w:rPr>
          <w:noProof/>
        </w:rPr>
        <w:drawing>
          <wp:inline distT="0" distB="0" distL="0" distR="0" wp14:anchorId="43AF055C" wp14:editId="20F549B8">
            <wp:extent cx="1495425" cy="178386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5467" cy="1795848"/>
                    </a:xfrm>
                    <a:prstGeom prst="rect">
                      <a:avLst/>
                    </a:prstGeom>
                    <a:noFill/>
                    <a:ln>
                      <a:noFill/>
                    </a:ln>
                  </pic:spPr>
                </pic:pic>
              </a:graphicData>
            </a:graphic>
          </wp:inline>
        </w:drawing>
      </w:r>
      <w:bookmarkStart w:id="0" w:name="_GoBack"/>
      <w:bookmarkEnd w:id="0"/>
    </w:p>
    <w:p w14:paraId="36D32BA2" w14:textId="57DB4086" w:rsidR="004626EF" w:rsidRDefault="004626EF" w:rsidP="00766F53">
      <w:pPr>
        <w:pStyle w:val="TAMainText"/>
      </w:pPr>
      <w:bookmarkStart w:id="1" w:name="_Hlk504820599"/>
      <w:r w:rsidRPr="00766F53">
        <w:t xml:space="preserve">Scheme 1. Representative </w:t>
      </w:r>
      <w:r w:rsidR="00E0683C" w:rsidRPr="00F87A0F">
        <w:t>DNA hairpin conjugate with end-capp</w:t>
      </w:r>
      <w:r w:rsidR="00E0683C">
        <w:t>ed</w:t>
      </w:r>
      <w:r w:rsidR="00E0683C" w:rsidRPr="00F87A0F">
        <w:t xml:space="preserve"> NP dyad</w:t>
      </w:r>
      <w:r w:rsidR="00E0683C">
        <w:t xml:space="preserve"> demonstrating sequential electron upon photoexcitation</w:t>
      </w:r>
      <w:r w:rsidRPr="00766F53">
        <w:t>.</w:t>
      </w:r>
      <w:bookmarkEnd w:id="1"/>
    </w:p>
    <w:p w14:paraId="11472BD3" w14:textId="7C64D4DA" w:rsidR="00DA1EB8" w:rsidRPr="00766F53" w:rsidRDefault="00DA1EB8" w:rsidP="00766F53">
      <w:pPr>
        <w:pStyle w:val="TAMainText"/>
      </w:pPr>
      <w:r w:rsidRPr="00DA1EB8">
        <w:rPr>
          <w:b/>
        </w:rPr>
        <w:t>References</w:t>
      </w:r>
      <w:r>
        <w:t>:</w:t>
      </w:r>
    </w:p>
    <w:p w14:paraId="4A8622E1" w14:textId="2AF7A306" w:rsidR="00A53BF8" w:rsidRDefault="00FF0044" w:rsidP="00A53BF8">
      <w:pPr>
        <w:pStyle w:val="CM3"/>
        <w:framePr w:w="8349" w:wrap="auto" w:vAnchor="page" w:hAnchor="page" w:x="1781" w:y="1573"/>
        <w:spacing w:line="360" w:lineRule="atLeast"/>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Modulating the Charge Recombination in DNA</w:t>
      </w:r>
    </w:p>
    <w:p w14:paraId="64A9C7DF" w14:textId="0C649BF9" w:rsidR="00990A00" w:rsidRPr="00990A00" w:rsidRDefault="00990A00" w:rsidP="00990A00">
      <w:pPr>
        <w:spacing w:after="0" w:line="240" w:lineRule="auto"/>
        <w:jc w:val="both"/>
        <w:rPr>
          <w:rFonts w:ascii="Times New Roman" w:hAnsi="Times New Roman" w:cs="Times New Roman"/>
          <w:noProof/>
          <w:sz w:val="20"/>
          <w:szCs w:val="20"/>
        </w:rPr>
      </w:pPr>
      <w:r w:rsidRPr="00990A00">
        <w:rPr>
          <w:rFonts w:ascii="Times New Roman" w:hAnsi="Times New Roman" w:cs="Times New Roman"/>
          <w:sz w:val="20"/>
          <w:szCs w:val="20"/>
        </w:rPr>
        <w:t>1</w:t>
      </w:r>
      <w:r>
        <w:rPr>
          <w:rFonts w:ascii="Times New Roman" w:hAnsi="Times New Roman" w:cs="Times New Roman"/>
          <w:sz w:val="20"/>
          <w:szCs w:val="20"/>
        </w:rPr>
        <w:t>.</w:t>
      </w:r>
      <w:r w:rsidRPr="00990A00">
        <w:rPr>
          <w:rFonts w:ascii="Times New Roman" w:hAnsi="Times New Roman" w:cs="Times New Roman"/>
          <w:sz w:val="20"/>
          <w:szCs w:val="20"/>
        </w:rPr>
        <w:t xml:space="preserve"> </w:t>
      </w:r>
      <w:r w:rsidRPr="00990A00">
        <w:rPr>
          <w:rFonts w:ascii="Times New Roman" w:hAnsi="Times New Roman" w:cs="Times New Roman"/>
          <w:noProof/>
          <w:sz w:val="20"/>
          <w:szCs w:val="20"/>
        </w:rPr>
        <w:t xml:space="preserve">F. D. Lewis, R. L. Letsinger, M. R. Wasielewski, </w:t>
      </w:r>
      <w:r w:rsidRPr="00990A00">
        <w:rPr>
          <w:rFonts w:ascii="Times New Roman" w:hAnsi="Times New Roman" w:cs="Times New Roman"/>
          <w:i/>
          <w:noProof/>
          <w:sz w:val="20"/>
          <w:szCs w:val="20"/>
        </w:rPr>
        <w:t xml:space="preserve">Acc. Chem. Res. </w:t>
      </w:r>
      <w:r w:rsidRPr="00990A00">
        <w:rPr>
          <w:rFonts w:ascii="Times New Roman" w:hAnsi="Times New Roman" w:cs="Times New Roman"/>
          <w:b/>
          <w:noProof/>
          <w:sz w:val="20"/>
          <w:szCs w:val="20"/>
        </w:rPr>
        <w:t>2001</w:t>
      </w:r>
      <w:r w:rsidRPr="00990A00">
        <w:rPr>
          <w:rFonts w:ascii="Times New Roman" w:hAnsi="Times New Roman" w:cs="Times New Roman"/>
          <w:noProof/>
          <w:sz w:val="20"/>
          <w:szCs w:val="20"/>
        </w:rPr>
        <w:t>, 34, 159-70</w:t>
      </w:r>
    </w:p>
    <w:p w14:paraId="6065B025" w14:textId="0AC06704" w:rsidR="00990A00" w:rsidRPr="00990A00" w:rsidRDefault="00990A00" w:rsidP="00990A00">
      <w:pPr>
        <w:spacing w:after="0" w:line="240" w:lineRule="auto"/>
        <w:jc w:val="both"/>
        <w:rPr>
          <w:rFonts w:ascii="Times New Roman" w:hAnsi="Times New Roman" w:cs="Times New Roman"/>
          <w:noProof/>
          <w:sz w:val="20"/>
          <w:szCs w:val="20"/>
        </w:rPr>
      </w:pPr>
      <w:r w:rsidRPr="00990A00">
        <w:rPr>
          <w:rFonts w:ascii="Times New Roman" w:hAnsi="Times New Roman" w:cs="Times New Roman"/>
          <w:sz w:val="20"/>
          <w:szCs w:val="20"/>
        </w:rPr>
        <w:t>2</w:t>
      </w:r>
      <w:r>
        <w:rPr>
          <w:rFonts w:ascii="Times New Roman" w:hAnsi="Times New Roman" w:cs="Times New Roman"/>
          <w:sz w:val="20"/>
          <w:szCs w:val="20"/>
        </w:rPr>
        <w:t>.</w:t>
      </w:r>
      <w:r w:rsidRPr="00990A00">
        <w:rPr>
          <w:rFonts w:ascii="Times New Roman" w:hAnsi="Times New Roman" w:cs="Times New Roman"/>
          <w:b/>
          <w:sz w:val="20"/>
          <w:szCs w:val="20"/>
        </w:rPr>
        <w:t xml:space="preserve"> </w:t>
      </w:r>
      <w:r w:rsidRPr="00990A00">
        <w:rPr>
          <w:rFonts w:ascii="Times New Roman" w:hAnsi="Times New Roman" w:cs="Times New Roman"/>
          <w:noProof/>
          <w:sz w:val="20"/>
          <w:szCs w:val="20"/>
        </w:rPr>
        <w:t xml:space="preserve">H. A. Wagenknecht, </w:t>
      </w:r>
      <w:r w:rsidRPr="00990A00">
        <w:rPr>
          <w:rFonts w:ascii="Times New Roman" w:hAnsi="Times New Roman" w:cs="Times New Roman"/>
          <w:i/>
          <w:noProof/>
          <w:sz w:val="20"/>
          <w:szCs w:val="20"/>
        </w:rPr>
        <w:t>Charge Transfer in DNA</w:t>
      </w:r>
      <w:r w:rsidRPr="00990A00">
        <w:rPr>
          <w:rFonts w:ascii="Times New Roman" w:hAnsi="Times New Roman" w:cs="Times New Roman"/>
          <w:noProof/>
          <w:sz w:val="20"/>
          <w:szCs w:val="20"/>
        </w:rPr>
        <w:t>. Wiley-VCH: Weinheim, 2005</w:t>
      </w:r>
    </w:p>
    <w:p w14:paraId="38235821" w14:textId="123CC9D7" w:rsidR="00990A00" w:rsidRPr="00990A00" w:rsidRDefault="00990A00" w:rsidP="00990A00">
      <w:pPr>
        <w:spacing w:after="0" w:line="240" w:lineRule="auto"/>
        <w:jc w:val="both"/>
        <w:rPr>
          <w:rFonts w:ascii="Times New Roman" w:hAnsi="Times New Roman" w:cs="Times New Roman"/>
          <w:noProof/>
          <w:sz w:val="20"/>
          <w:szCs w:val="20"/>
        </w:rPr>
      </w:pPr>
      <w:r w:rsidRPr="00990A00">
        <w:rPr>
          <w:rFonts w:ascii="Times New Roman" w:hAnsi="Times New Roman" w:cs="Times New Roman"/>
          <w:sz w:val="20"/>
          <w:szCs w:val="20"/>
        </w:rPr>
        <w:t>3</w:t>
      </w:r>
      <w:r>
        <w:rPr>
          <w:rFonts w:ascii="Times New Roman" w:hAnsi="Times New Roman" w:cs="Times New Roman"/>
          <w:sz w:val="20"/>
          <w:szCs w:val="20"/>
        </w:rPr>
        <w:t>.</w:t>
      </w:r>
      <w:r w:rsidRPr="00990A00">
        <w:rPr>
          <w:rFonts w:ascii="Times New Roman" w:hAnsi="Times New Roman" w:cs="Times New Roman"/>
          <w:b/>
          <w:sz w:val="20"/>
          <w:szCs w:val="20"/>
        </w:rPr>
        <w:t xml:space="preserve"> </w:t>
      </w:r>
      <w:r w:rsidRPr="00990A00">
        <w:rPr>
          <w:rFonts w:ascii="Times New Roman" w:hAnsi="Times New Roman" w:cs="Times New Roman"/>
          <w:noProof/>
          <w:sz w:val="20"/>
          <w:szCs w:val="20"/>
        </w:rPr>
        <w:t xml:space="preserve">J. Jortner, M. Bixon, T. Langenbacher, M. E. Michel-Beyerle, </w:t>
      </w:r>
      <w:r w:rsidRPr="00990A00">
        <w:rPr>
          <w:rFonts w:ascii="Times New Roman" w:hAnsi="Times New Roman" w:cs="Times New Roman"/>
          <w:i/>
          <w:noProof/>
          <w:sz w:val="20"/>
          <w:szCs w:val="20"/>
        </w:rPr>
        <w:t xml:space="preserve">Proc. Natl. Acad. Sci. USA </w:t>
      </w:r>
      <w:r w:rsidRPr="00990A00">
        <w:rPr>
          <w:rFonts w:ascii="Times New Roman" w:hAnsi="Times New Roman" w:cs="Times New Roman"/>
          <w:b/>
          <w:noProof/>
          <w:sz w:val="20"/>
          <w:szCs w:val="20"/>
        </w:rPr>
        <w:t>1998</w:t>
      </w:r>
      <w:r w:rsidRPr="00990A00">
        <w:rPr>
          <w:rFonts w:ascii="Times New Roman" w:hAnsi="Times New Roman" w:cs="Times New Roman"/>
          <w:noProof/>
          <w:sz w:val="20"/>
          <w:szCs w:val="20"/>
        </w:rPr>
        <w:t xml:space="preserve">, </w:t>
      </w:r>
      <w:r w:rsidRPr="00990A00">
        <w:rPr>
          <w:rFonts w:ascii="Times New Roman" w:hAnsi="Times New Roman" w:cs="Times New Roman"/>
          <w:i/>
          <w:noProof/>
          <w:sz w:val="20"/>
          <w:szCs w:val="20"/>
        </w:rPr>
        <w:t>95</w:t>
      </w:r>
      <w:r w:rsidRPr="00990A00">
        <w:rPr>
          <w:rFonts w:ascii="Times New Roman" w:hAnsi="Times New Roman" w:cs="Times New Roman"/>
          <w:noProof/>
          <w:sz w:val="20"/>
          <w:szCs w:val="20"/>
        </w:rPr>
        <w:t>, 12759-12765.</w:t>
      </w:r>
    </w:p>
    <w:p w14:paraId="08E38E38" w14:textId="4F9A889C" w:rsidR="005B24F3" w:rsidRDefault="00990A00" w:rsidP="00990A00">
      <w:pPr>
        <w:spacing w:after="0" w:line="240" w:lineRule="auto"/>
        <w:jc w:val="both"/>
      </w:pPr>
      <w:r w:rsidRPr="00990A00">
        <w:rPr>
          <w:rFonts w:ascii="Times New Roman" w:hAnsi="Times New Roman" w:cs="Times New Roman"/>
          <w:sz w:val="20"/>
          <w:szCs w:val="20"/>
        </w:rPr>
        <w:t>4</w:t>
      </w:r>
      <w:r>
        <w:rPr>
          <w:rFonts w:ascii="Times New Roman" w:hAnsi="Times New Roman" w:cs="Times New Roman"/>
          <w:sz w:val="20"/>
          <w:szCs w:val="20"/>
        </w:rPr>
        <w:t>.</w:t>
      </w:r>
      <w:r w:rsidRPr="00990A00">
        <w:rPr>
          <w:rFonts w:ascii="Times New Roman" w:hAnsi="Times New Roman" w:cs="Times New Roman"/>
          <w:b/>
          <w:sz w:val="20"/>
          <w:szCs w:val="20"/>
        </w:rPr>
        <w:t xml:space="preserve"> </w:t>
      </w:r>
      <w:r w:rsidRPr="00990A00">
        <w:rPr>
          <w:rFonts w:ascii="Times New Roman" w:hAnsi="Times New Roman" w:cs="Times New Roman"/>
          <w:sz w:val="20"/>
          <w:szCs w:val="20"/>
        </w:rPr>
        <w:t xml:space="preserve">a) A. R. </w:t>
      </w:r>
      <w:proofErr w:type="spellStart"/>
      <w:r w:rsidRPr="00990A00">
        <w:rPr>
          <w:rFonts w:ascii="Times New Roman" w:hAnsi="Times New Roman" w:cs="Times New Roman"/>
          <w:sz w:val="20"/>
          <w:szCs w:val="20"/>
        </w:rPr>
        <w:t>Mallia</w:t>
      </w:r>
      <w:proofErr w:type="spellEnd"/>
      <w:r w:rsidRPr="00990A00">
        <w:rPr>
          <w:rFonts w:ascii="Times New Roman" w:hAnsi="Times New Roman" w:cs="Times New Roman"/>
          <w:sz w:val="20"/>
          <w:szCs w:val="20"/>
        </w:rPr>
        <w:t xml:space="preserve">, P. S. </w:t>
      </w:r>
      <w:proofErr w:type="spellStart"/>
      <w:r w:rsidRPr="00990A00">
        <w:rPr>
          <w:rFonts w:ascii="Times New Roman" w:hAnsi="Times New Roman" w:cs="Times New Roman"/>
          <w:sz w:val="20"/>
          <w:szCs w:val="20"/>
        </w:rPr>
        <w:t>Salini</w:t>
      </w:r>
      <w:proofErr w:type="spellEnd"/>
      <w:r w:rsidRPr="00990A00">
        <w:rPr>
          <w:rFonts w:ascii="Times New Roman" w:hAnsi="Times New Roman" w:cs="Times New Roman"/>
          <w:sz w:val="20"/>
          <w:szCs w:val="20"/>
        </w:rPr>
        <w:t xml:space="preserve"> and M. Hariharan, J. Am. Chem. Soc., </w:t>
      </w:r>
      <w:r w:rsidRPr="00990A00">
        <w:rPr>
          <w:rFonts w:ascii="Times New Roman" w:hAnsi="Times New Roman" w:cs="Times New Roman"/>
          <w:b/>
          <w:sz w:val="20"/>
          <w:szCs w:val="20"/>
        </w:rPr>
        <w:t>2015</w:t>
      </w:r>
      <w:r w:rsidRPr="00990A00">
        <w:rPr>
          <w:rFonts w:ascii="Times New Roman" w:hAnsi="Times New Roman" w:cs="Times New Roman"/>
          <w:sz w:val="20"/>
          <w:szCs w:val="20"/>
        </w:rPr>
        <w:t xml:space="preserve">, 137, 15604. b)  A. M. Philip, A. R. </w:t>
      </w:r>
      <w:proofErr w:type="spellStart"/>
      <w:r w:rsidRPr="00990A00">
        <w:rPr>
          <w:rFonts w:ascii="Times New Roman" w:hAnsi="Times New Roman" w:cs="Times New Roman"/>
          <w:sz w:val="20"/>
          <w:szCs w:val="20"/>
        </w:rPr>
        <w:t>Mallia</w:t>
      </w:r>
      <w:proofErr w:type="spellEnd"/>
      <w:r w:rsidRPr="00990A00">
        <w:rPr>
          <w:rFonts w:ascii="Times New Roman" w:hAnsi="Times New Roman" w:cs="Times New Roman"/>
          <w:sz w:val="20"/>
          <w:szCs w:val="20"/>
        </w:rPr>
        <w:t xml:space="preserve">, M. Hariharan, J. Phys. Lett. </w:t>
      </w:r>
      <w:r w:rsidRPr="00990A00">
        <w:rPr>
          <w:rFonts w:ascii="Times New Roman" w:hAnsi="Times New Roman" w:cs="Times New Roman"/>
          <w:b/>
          <w:sz w:val="20"/>
          <w:szCs w:val="20"/>
        </w:rPr>
        <w:t>2016</w:t>
      </w:r>
      <w:r w:rsidRPr="00990A00">
        <w:rPr>
          <w:rFonts w:ascii="Times New Roman" w:hAnsi="Times New Roman" w:cs="Times New Roman"/>
          <w:sz w:val="20"/>
          <w:szCs w:val="20"/>
        </w:rPr>
        <w:t xml:space="preserve">, </w:t>
      </w:r>
      <w:r w:rsidRPr="00990A00">
        <w:rPr>
          <w:rFonts w:ascii="Times New Roman" w:hAnsi="Times New Roman" w:cs="Times New Roman"/>
          <w:i/>
          <w:iCs/>
          <w:sz w:val="20"/>
          <w:szCs w:val="20"/>
        </w:rPr>
        <w:t>7</w:t>
      </w:r>
      <w:r w:rsidRPr="00990A00">
        <w:rPr>
          <w:rFonts w:ascii="Times New Roman" w:hAnsi="Times New Roman" w:cs="Times New Roman"/>
          <w:sz w:val="20"/>
          <w:szCs w:val="20"/>
        </w:rPr>
        <w:t xml:space="preserve">, 4751. c) K. Nagarajan, A. R. </w:t>
      </w:r>
      <w:proofErr w:type="spellStart"/>
      <w:r w:rsidRPr="00990A00">
        <w:rPr>
          <w:rFonts w:ascii="Times New Roman" w:hAnsi="Times New Roman" w:cs="Times New Roman"/>
          <w:sz w:val="20"/>
          <w:szCs w:val="20"/>
        </w:rPr>
        <w:t>Mallia</w:t>
      </w:r>
      <w:proofErr w:type="spellEnd"/>
      <w:r w:rsidRPr="00990A00">
        <w:rPr>
          <w:rFonts w:ascii="Times New Roman" w:hAnsi="Times New Roman" w:cs="Times New Roman"/>
          <w:sz w:val="20"/>
          <w:szCs w:val="20"/>
        </w:rPr>
        <w:t xml:space="preserve">, K. </w:t>
      </w:r>
      <w:proofErr w:type="spellStart"/>
      <w:r w:rsidRPr="00990A00">
        <w:rPr>
          <w:rFonts w:ascii="Times New Roman" w:hAnsi="Times New Roman" w:cs="Times New Roman"/>
          <w:sz w:val="20"/>
          <w:szCs w:val="20"/>
        </w:rPr>
        <w:t>Muraleedharan</w:t>
      </w:r>
      <w:proofErr w:type="spellEnd"/>
      <w:r w:rsidRPr="00990A00">
        <w:rPr>
          <w:rFonts w:ascii="Times New Roman" w:hAnsi="Times New Roman" w:cs="Times New Roman"/>
          <w:sz w:val="20"/>
          <w:szCs w:val="20"/>
        </w:rPr>
        <w:t xml:space="preserve">, M. Hariharan, Chem. Sci., </w:t>
      </w:r>
      <w:r w:rsidRPr="00990A00">
        <w:rPr>
          <w:rFonts w:ascii="Times New Roman" w:hAnsi="Times New Roman" w:cs="Times New Roman"/>
          <w:b/>
          <w:sz w:val="20"/>
          <w:szCs w:val="20"/>
        </w:rPr>
        <w:t>2017</w:t>
      </w:r>
      <w:r w:rsidRPr="00990A00">
        <w:rPr>
          <w:rFonts w:ascii="Times New Roman" w:hAnsi="Times New Roman" w:cs="Times New Roman"/>
          <w:sz w:val="20"/>
          <w:szCs w:val="20"/>
        </w:rPr>
        <w:t>, </w:t>
      </w:r>
      <w:r w:rsidRPr="00990A00">
        <w:rPr>
          <w:rFonts w:ascii="Times New Roman" w:hAnsi="Times New Roman" w:cs="Times New Roman"/>
          <w:bCs/>
          <w:i/>
          <w:sz w:val="20"/>
          <w:szCs w:val="20"/>
        </w:rPr>
        <w:t>8</w:t>
      </w:r>
      <w:r w:rsidRPr="00990A00">
        <w:rPr>
          <w:rFonts w:ascii="Times New Roman" w:hAnsi="Times New Roman" w:cs="Times New Roman"/>
          <w:sz w:val="20"/>
          <w:szCs w:val="20"/>
        </w:rPr>
        <w:t xml:space="preserve">, 1776. d) M. A. </w:t>
      </w:r>
      <w:proofErr w:type="spellStart"/>
      <w:r w:rsidRPr="00990A00">
        <w:rPr>
          <w:rFonts w:ascii="Times New Roman" w:hAnsi="Times New Roman" w:cs="Times New Roman"/>
          <w:sz w:val="20"/>
          <w:szCs w:val="20"/>
        </w:rPr>
        <w:t>Niyas</w:t>
      </w:r>
      <w:proofErr w:type="spellEnd"/>
      <w:r w:rsidRPr="00990A00">
        <w:rPr>
          <w:rFonts w:ascii="Times New Roman" w:hAnsi="Times New Roman" w:cs="Times New Roman"/>
          <w:sz w:val="20"/>
          <w:szCs w:val="20"/>
        </w:rPr>
        <w:t xml:space="preserve">, R. Ramakrishnan, V. Vijay, M. Hariharan, Chem. Eur. J. </w:t>
      </w:r>
      <w:r w:rsidRPr="00990A00">
        <w:rPr>
          <w:rFonts w:ascii="Times New Roman" w:hAnsi="Times New Roman" w:cs="Times New Roman"/>
          <w:b/>
          <w:sz w:val="20"/>
          <w:szCs w:val="20"/>
        </w:rPr>
        <w:t>2018</w:t>
      </w:r>
      <w:r w:rsidRPr="00990A00">
        <w:rPr>
          <w:rFonts w:ascii="Times New Roman" w:hAnsi="Times New Roman" w:cs="Times New Roman"/>
          <w:sz w:val="20"/>
          <w:szCs w:val="20"/>
        </w:rPr>
        <w:t xml:space="preserve">, </w:t>
      </w:r>
      <w:r w:rsidRPr="00990A00">
        <w:rPr>
          <w:rFonts w:ascii="Times New Roman" w:hAnsi="Times New Roman" w:cs="Times New Roman"/>
          <w:bCs/>
          <w:sz w:val="20"/>
          <w:szCs w:val="20"/>
        </w:rPr>
        <w:t>DOI</w:t>
      </w:r>
      <w:r w:rsidRPr="00990A00">
        <w:rPr>
          <w:rFonts w:ascii="Times New Roman" w:hAnsi="Times New Roman" w:cs="Times New Roman"/>
          <w:b/>
          <w:bCs/>
          <w:sz w:val="20"/>
          <w:szCs w:val="20"/>
        </w:rPr>
        <w:t>: </w:t>
      </w:r>
      <w:r w:rsidRPr="00990A00">
        <w:rPr>
          <w:rFonts w:ascii="Times New Roman" w:hAnsi="Times New Roman" w:cs="Times New Roman"/>
          <w:sz w:val="20"/>
          <w:szCs w:val="20"/>
        </w:rPr>
        <w:t xml:space="preserve">10.1002/chem.201705537. e) V. Bhat, G. </w:t>
      </w:r>
      <w:proofErr w:type="spellStart"/>
      <w:r w:rsidRPr="00990A00">
        <w:rPr>
          <w:rFonts w:ascii="Times New Roman" w:hAnsi="Times New Roman" w:cs="Times New Roman"/>
          <w:sz w:val="20"/>
          <w:szCs w:val="20"/>
        </w:rPr>
        <w:t>Gopan</w:t>
      </w:r>
      <w:proofErr w:type="spellEnd"/>
      <w:r w:rsidRPr="00990A00">
        <w:rPr>
          <w:rFonts w:ascii="Times New Roman" w:hAnsi="Times New Roman" w:cs="Times New Roman"/>
          <w:sz w:val="20"/>
          <w:szCs w:val="20"/>
        </w:rPr>
        <w:t xml:space="preserve">, N. Nair, M. Hariharan, </w:t>
      </w:r>
      <w:r w:rsidRPr="00990A00">
        <w:rPr>
          <w:rFonts w:ascii="Times New Roman" w:eastAsia="Times New Roman" w:hAnsi="Times New Roman" w:cs="Times New Roman"/>
          <w:color w:val="222222"/>
          <w:sz w:val="20"/>
          <w:szCs w:val="20"/>
          <w:shd w:val="clear" w:color="auto" w:fill="FFFFFF"/>
        </w:rPr>
        <w:t>Chem. Eur. J.</w:t>
      </w:r>
      <w:r w:rsidRPr="00990A00">
        <w:rPr>
          <w:rFonts w:ascii="Times New Roman" w:eastAsia="Times New Roman" w:hAnsi="Times New Roman" w:cs="Times New Roman"/>
          <w:i/>
          <w:color w:val="222222"/>
          <w:sz w:val="20"/>
          <w:szCs w:val="20"/>
          <w:shd w:val="clear" w:color="auto" w:fill="FFFFFF"/>
        </w:rPr>
        <w:t xml:space="preserve"> </w:t>
      </w:r>
      <w:r w:rsidRPr="00990A00">
        <w:rPr>
          <w:rFonts w:ascii="Times New Roman" w:hAnsi="Times New Roman" w:cs="Times New Roman"/>
          <w:b/>
          <w:sz w:val="20"/>
          <w:szCs w:val="20"/>
        </w:rPr>
        <w:t>2018</w:t>
      </w:r>
      <w:r w:rsidRPr="00990A00">
        <w:rPr>
          <w:rFonts w:ascii="Times New Roman" w:hAnsi="Times New Roman" w:cs="Times New Roman"/>
          <w:sz w:val="20"/>
          <w:szCs w:val="20"/>
        </w:rPr>
        <w:t xml:space="preserve">, </w:t>
      </w:r>
      <w:r w:rsidRPr="00990A00">
        <w:rPr>
          <w:rFonts w:ascii="Times New Roman" w:eastAsia="Times New Roman" w:hAnsi="Times New Roman" w:cs="Times New Roman"/>
          <w:bCs/>
          <w:color w:val="222222"/>
          <w:sz w:val="20"/>
          <w:szCs w:val="20"/>
          <w:shd w:val="clear" w:color="auto" w:fill="FFFFFF"/>
        </w:rPr>
        <w:t>DOI</w:t>
      </w:r>
      <w:r w:rsidRPr="00990A00">
        <w:rPr>
          <w:rFonts w:ascii="Times New Roman" w:eastAsia="Times New Roman" w:hAnsi="Times New Roman" w:cs="Times New Roman"/>
          <w:b/>
          <w:bCs/>
          <w:color w:val="222222"/>
          <w:sz w:val="20"/>
          <w:szCs w:val="20"/>
          <w:shd w:val="clear" w:color="auto" w:fill="FFFFFF"/>
        </w:rPr>
        <w:t xml:space="preserve">: </w:t>
      </w:r>
      <w:r w:rsidRPr="00990A00">
        <w:rPr>
          <w:rFonts w:ascii="Times New Roman" w:hAnsi="Times New Roman" w:cs="Times New Roman"/>
          <w:color w:val="000000"/>
          <w:sz w:val="20"/>
          <w:szCs w:val="20"/>
          <w:shd w:val="clear" w:color="auto" w:fill="FFFFFF"/>
        </w:rPr>
        <w:t>10.1002/chem.201800875. f)</w:t>
      </w:r>
      <w:r w:rsidRPr="00990A00">
        <w:rPr>
          <w:rFonts w:ascii="Times New Roman" w:hAnsi="Times New Roman" w:cs="Times New Roman"/>
          <w:sz w:val="20"/>
          <w:szCs w:val="20"/>
        </w:rPr>
        <w:t xml:space="preserve"> R. T. </w:t>
      </w:r>
      <w:proofErr w:type="spellStart"/>
      <w:r w:rsidRPr="00990A00">
        <w:rPr>
          <w:rFonts w:ascii="Times New Roman" w:hAnsi="Times New Roman" w:cs="Times New Roman"/>
          <w:sz w:val="20"/>
          <w:szCs w:val="20"/>
        </w:rPr>
        <w:t>Cheriya</w:t>
      </w:r>
      <w:proofErr w:type="spellEnd"/>
      <w:r w:rsidRPr="00990A00">
        <w:rPr>
          <w:rFonts w:ascii="Times New Roman" w:hAnsi="Times New Roman" w:cs="Times New Roman"/>
          <w:sz w:val="20"/>
          <w:szCs w:val="20"/>
        </w:rPr>
        <w:t xml:space="preserve">, A. R. </w:t>
      </w:r>
      <w:proofErr w:type="spellStart"/>
      <w:r w:rsidRPr="00990A00">
        <w:rPr>
          <w:rFonts w:ascii="Times New Roman" w:hAnsi="Times New Roman" w:cs="Times New Roman"/>
          <w:sz w:val="20"/>
          <w:szCs w:val="20"/>
        </w:rPr>
        <w:t>Mallia</w:t>
      </w:r>
      <w:proofErr w:type="spellEnd"/>
      <w:r w:rsidRPr="00990A00">
        <w:rPr>
          <w:rFonts w:ascii="Times New Roman" w:hAnsi="Times New Roman" w:cs="Times New Roman"/>
          <w:sz w:val="20"/>
          <w:szCs w:val="20"/>
        </w:rPr>
        <w:t xml:space="preserve"> and M. Hariharan, Energy Environ. Sci., </w:t>
      </w:r>
      <w:r w:rsidRPr="00990A00">
        <w:rPr>
          <w:rFonts w:ascii="Times New Roman" w:hAnsi="Times New Roman" w:cs="Times New Roman"/>
          <w:b/>
          <w:sz w:val="20"/>
          <w:szCs w:val="20"/>
        </w:rPr>
        <w:t>2014</w:t>
      </w:r>
      <w:r w:rsidRPr="00990A00">
        <w:rPr>
          <w:rFonts w:ascii="Times New Roman" w:hAnsi="Times New Roman" w:cs="Times New Roman"/>
          <w:sz w:val="20"/>
          <w:szCs w:val="20"/>
        </w:rPr>
        <w:t xml:space="preserve">, 7, 1661. g) R. T. </w:t>
      </w:r>
      <w:proofErr w:type="spellStart"/>
      <w:r w:rsidRPr="00990A00">
        <w:rPr>
          <w:rFonts w:ascii="Times New Roman" w:hAnsi="Times New Roman" w:cs="Times New Roman"/>
          <w:sz w:val="20"/>
          <w:szCs w:val="20"/>
        </w:rPr>
        <w:t>Cheriya</w:t>
      </w:r>
      <w:proofErr w:type="spellEnd"/>
      <w:r w:rsidRPr="00990A00">
        <w:rPr>
          <w:rFonts w:ascii="Times New Roman" w:hAnsi="Times New Roman" w:cs="Times New Roman"/>
          <w:sz w:val="20"/>
          <w:szCs w:val="20"/>
        </w:rPr>
        <w:t xml:space="preserve">, K. Nagarajan and M. Hariharan, J. Phys. Chem. C, </w:t>
      </w:r>
      <w:r w:rsidRPr="00990A00">
        <w:rPr>
          <w:rFonts w:ascii="Times New Roman" w:hAnsi="Times New Roman" w:cs="Times New Roman"/>
          <w:b/>
          <w:sz w:val="20"/>
          <w:szCs w:val="20"/>
        </w:rPr>
        <w:t>2013</w:t>
      </w:r>
      <w:r w:rsidRPr="00990A00">
        <w:rPr>
          <w:rFonts w:ascii="Times New Roman" w:hAnsi="Times New Roman" w:cs="Times New Roman"/>
          <w:sz w:val="20"/>
          <w:szCs w:val="20"/>
        </w:rPr>
        <w:t xml:space="preserve">, 117, 3240. h) R. T. </w:t>
      </w:r>
      <w:proofErr w:type="spellStart"/>
      <w:r w:rsidRPr="00990A00">
        <w:rPr>
          <w:rFonts w:ascii="Times New Roman" w:hAnsi="Times New Roman" w:cs="Times New Roman"/>
          <w:sz w:val="20"/>
          <w:szCs w:val="20"/>
        </w:rPr>
        <w:t>Cheriya</w:t>
      </w:r>
      <w:proofErr w:type="spellEnd"/>
      <w:r w:rsidRPr="00990A00">
        <w:rPr>
          <w:rFonts w:ascii="Times New Roman" w:hAnsi="Times New Roman" w:cs="Times New Roman"/>
          <w:sz w:val="20"/>
          <w:szCs w:val="20"/>
        </w:rPr>
        <w:t xml:space="preserve">, J. Joy, A. P. Alex, A. </w:t>
      </w:r>
      <w:proofErr w:type="spellStart"/>
      <w:r w:rsidRPr="00990A00">
        <w:rPr>
          <w:rFonts w:ascii="Times New Roman" w:hAnsi="Times New Roman" w:cs="Times New Roman"/>
          <w:sz w:val="20"/>
          <w:szCs w:val="20"/>
        </w:rPr>
        <w:t>Shaji</w:t>
      </w:r>
      <w:proofErr w:type="spellEnd"/>
      <w:r w:rsidRPr="00990A00">
        <w:rPr>
          <w:rFonts w:ascii="Times New Roman" w:hAnsi="Times New Roman" w:cs="Times New Roman"/>
          <w:sz w:val="20"/>
          <w:szCs w:val="20"/>
        </w:rPr>
        <w:t xml:space="preserve"> and M. Hariharan, J. Phys. Chem. C, </w:t>
      </w:r>
      <w:r w:rsidRPr="00990A00">
        <w:rPr>
          <w:rFonts w:ascii="Times New Roman" w:hAnsi="Times New Roman" w:cs="Times New Roman"/>
          <w:b/>
          <w:sz w:val="20"/>
          <w:szCs w:val="20"/>
        </w:rPr>
        <w:t>2012</w:t>
      </w:r>
      <w:r w:rsidRPr="00990A00">
        <w:rPr>
          <w:rFonts w:ascii="Times New Roman" w:hAnsi="Times New Roman" w:cs="Times New Roman"/>
          <w:sz w:val="20"/>
          <w:szCs w:val="20"/>
        </w:rPr>
        <w:t xml:space="preserve">, 116, 12489. </w:t>
      </w:r>
      <w:proofErr w:type="spellStart"/>
      <w:r w:rsidRPr="00990A00">
        <w:rPr>
          <w:rFonts w:ascii="Times New Roman" w:hAnsi="Times New Roman" w:cs="Times New Roman"/>
          <w:sz w:val="20"/>
          <w:szCs w:val="20"/>
        </w:rPr>
        <w:t>i</w:t>
      </w:r>
      <w:proofErr w:type="spellEnd"/>
      <w:r w:rsidRPr="00990A00">
        <w:rPr>
          <w:rFonts w:ascii="Times New Roman" w:hAnsi="Times New Roman" w:cs="Times New Roman"/>
          <w:sz w:val="20"/>
          <w:szCs w:val="20"/>
        </w:rPr>
        <w:t xml:space="preserve">) A. M. Philip, F. </w:t>
      </w:r>
      <w:proofErr w:type="spellStart"/>
      <w:r w:rsidRPr="00990A00">
        <w:rPr>
          <w:rFonts w:ascii="Times New Roman" w:hAnsi="Times New Roman" w:cs="Times New Roman"/>
          <w:sz w:val="20"/>
          <w:szCs w:val="20"/>
        </w:rPr>
        <w:t>Kuriakose</w:t>
      </w:r>
      <w:proofErr w:type="spellEnd"/>
      <w:r w:rsidRPr="00990A00">
        <w:rPr>
          <w:rFonts w:ascii="Times New Roman" w:hAnsi="Times New Roman" w:cs="Times New Roman"/>
          <w:sz w:val="20"/>
          <w:szCs w:val="20"/>
        </w:rPr>
        <w:t xml:space="preserve"> and M. Hariharan, </w:t>
      </w:r>
      <w:r w:rsidRPr="00990A00">
        <w:rPr>
          <w:rFonts w:ascii="Times New Roman" w:hAnsi="Times New Roman" w:cs="Times New Roman"/>
          <w:i/>
          <w:sz w:val="20"/>
          <w:szCs w:val="20"/>
        </w:rPr>
        <w:t xml:space="preserve">J. Phys. Chem. C </w:t>
      </w:r>
      <w:r w:rsidRPr="00990A00">
        <w:rPr>
          <w:rFonts w:ascii="Times New Roman" w:hAnsi="Times New Roman" w:cs="Times New Roman"/>
          <w:b/>
          <w:sz w:val="20"/>
          <w:szCs w:val="20"/>
        </w:rPr>
        <w:t>2017</w:t>
      </w:r>
      <w:r w:rsidRPr="00990A00">
        <w:rPr>
          <w:rFonts w:ascii="Times New Roman" w:hAnsi="Times New Roman" w:cs="Times New Roman"/>
          <w:sz w:val="20"/>
          <w:szCs w:val="20"/>
        </w:rPr>
        <w:t xml:space="preserve">, </w:t>
      </w:r>
      <w:r w:rsidRPr="00990A00">
        <w:rPr>
          <w:rFonts w:ascii="Times New Roman" w:hAnsi="Times New Roman" w:cs="Times New Roman"/>
          <w:bCs/>
          <w:i/>
          <w:iCs/>
          <w:sz w:val="20"/>
          <w:szCs w:val="20"/>
        </w:rPr>
        <w:t>121</w:t>
      </w:r>
      <w:r w:rsidRPr="00990A00">
        <w:rPr>
          <w:rFonts w:ascii="Times New Roman" w:hAnsi="Times New Roman" w:cs="Times New Roman"/>
          <w:bCs/>
          <w:iCs/>
          <w:sz w:val="20"/>
          <w:szCs w:val="20"/>
        </w:rPr>
        <w:t>, 23259-23267.</w:t>
      </w:r>
    </w:p>
    <w:sectPr w:rsidR="005B24F3" w:rsidSect="00E26B8D">
      <w:pgSz w:w="11900" w:h="17340"/>
      <w:pgMar w:top="1621" w:right="1165" w:bottom="1440" w:left="137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73AFC"/>
    <w:multiLevelType w:val="hybridMultilevel"/>
    <w:tmpl w:val="5E72BEB0"/>
    <w:lvl w:ilvl="0" w:tplc="E708C32E">
      <w:start w:val="1"/>
      <w:numFmt w:val="upperLetter"/>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abstractNum w:abstractNumId="1" w15:restartNumberingAfterBreak="0">
    <w:nsid w:val="7EAD05B7"/>
    <w:multiLevelType w:val="hybridMultilevel"/>
    <w:tmpl w:val="A66E7E28"/>
    <w:lvl w:ilvl="0" w:tplc="F70C1D98">
      <w:start w:val="1"/>
      <w:numFmt w:val="upperLetter"/>
      <w:lvlText w:val="%1."/>
      <w:lvlJc w:val="left"/>
      <w:pPr>
        <w:ind w:left="791" w:hanging="360"/>
      </w:pPr>
      <w:rPr>
        <w:rFonts w:hint="default"/>
      </w:rPr>
    </w:lvl>
    <w:lvl w:ilvl="1" w:tplc="04090019" w:tentative="1">
      <w:start w:val="1"/>
      <w:numFmt w:val="lowerLetter"/>
      <w:lvlText w:val="%2."/>
      <w:lvlJc w:val="left"/>
      <w:pPr>
        <w:ind w:left="1511" w:hanging="360"/>
      </w:pPr>
    </w:lvl>
    <w:lvl w:ilvl="2" w:tplc="0409001B" w:tentative="1">
      <w:start w:val="1"/>
      <w:numFmt w:val="lowerRoman"/>
      <w:lvlText w:val="%3."/>
      <w:lvlJc w:val="right"/>
      <w:pPr>
        <w:ind w:left="2231" w:hanging="180"/>
      </w:pPr>
    </w:lvl>
    <w:lvl w:ilvl="3" w:tplc="0409000F" w:tentative="1">
      <w:start w:val="1"/>
      <w:numFmt w:val="decimal"/>
      <w:lvlText w:val="%4."/>
      <w:lvlJc w:val="left"/>
      <w:pPr>
        <w:ind w:left="2951" w:hanging="360"/>
      </w:pPr>
    </w:lvl>
    <w:lvl w:ilvl="4" w:tplc="04090019" w:tentative="1">
      <w:start w:val="1"/>
      <w:numFmt w:val="lowerLetter"/>
      <w:lvlText w:val="%5."/>
      <w:lvlJc w:val="left"/>
      <w:pPr>
        <w:ind w:left="3671" w:hanging="360"/>
      </w:pPr>
    </w:lvl>
    <w:lvl w:ilvl="5" w:tplc="0409001B" w:tentative="1">
      <w:start w:val="1"/>
      <w:numFmt w:val="lowerRoman"/>
      <w:lvlText w:val="%6."/>
      <w:lvlJc w:val="right"/>
      <w:pPr>
        <w:ind w:left="4391" w:hanging="180"/>
      </w:pPr>
    </w:lvl>
    <w:lvl w:ilvl="6" w:tplc="0409000F" w:tentative="1">
      <w:start w:val="1"/>
      <w:numFmt w:val="decimal"/>
      <w:lvlText w:val="%7."/>
      <w:lvlJc w:val="left"/>
      <w:pPr>
        <w:ind w:left="5111" w:hanging="360"/>
      </w:pPr>
    </w:lvl>
    <w:lvl w:ilvl="7" w:tplc="04090019" w:tentative="1">
      <w:start w:val="1"/>
      <w:numFmt w:val="lowerLetter"/>
      <w:lvlText w:val="%8."/>
      <w:lvlJc w:val="left"/>
      <w:pPr>
        <w:ind w:left="5831" w:hanging="360"/>
      </w:pPr>
    </w:lvl>
    <w:lvl w:ilvl="8" w:tplc="0409001B" w:tentative="1">
      <w:start w:val="1"/>
      <w:numFmt w:val="lowerRoman"/>
      <w:lvlText w:val="%9."/>
      <w:lvlJc w:val="right"/>
      <w:pPr>
        <w:ind w:left="6551"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NTK1NDMwMbW0MLMwtjBU0lEKTi0uzszPAykwqwUAp9fe7SwAAAA="/>
  </w:docVars>
  <w:rsids>
    <w:rsidRoot w:val="00765738"/>
    <w:rsid w:val="000754BF"/>
    <w:rsid w:val="00085C2C"/>
    <w:rsid w:val="000B6605"/>
    <w:rsid w:val="000C5D07"/>
    <w:rsid w:val="0017671C"/>
    <w:rsid w:val="002F102D"/>
    <w:rsid w:val="003A14EE"/>
    <w:rsid w:val="003C1849"/>
    <w:rsid w:val="0045485F"/>
    <w:rsid w:val="004626EF"/>
    <w:rsid w:val="00485AA8"/>
    <w:rsid w:val="004C7E89"/>
    <w:rsid w:val="00571651"/>
    <w:rsid w:val="00580616"/>
    <w:rsid w:val="00581FEC"/>
    <w:rsid w:val="00585F62"/>
    <w:rsid w:val="005B24F3"/>
    <w:rsid w:val="005C2CE1"/>
    <w:rsid w:val="005E3C70"/>
    <w:rsid w:val="006C79F5"/>
    <w:rsid w:val="006F089A"/>
    <w:rsid w:val="006F68D0"/>
    <w:rsid w:val="007103AC"/>
    <w:rsid w:val="00765738"/>
    <w:rsid w:val="00766F53"/>
    <w:rsid w:val="00817528"/>
    <w:rsid w:val="00825F22"/>
    <w:rsid w:val="00913E2F"/>
    <w:rsid w:val="00914BE4"/>
    <w:rsid w:val="00957123"/>
    <w:rsid w:val="00990A00"/>
    <w:rsid w:val="009C7BC3"/>
    <w:rsid w:val="009F00B1"/>
    <w:rsid w:val="009F3DB3"/>
    <w:rsid w:val="00A33335"/>
    <w:rsid w:val="00A53BF8"/>
    <w:rsid w:val="00B753BA"/>
    <w:rsid w:val="00B84F37"/>
    <w:rsid w:val="00CA1A5D"/>
    <w:rsid w:val="00CE3361"/>
    <w:rsid w:val="00DA1EB8"/>
    <w:rsid w:val="00E0683C"/>
    <w:rsid w:val="00E26B8D"/>
    <w:rsid w:val="00E854FE"/>
    <w:rsid w:val="00E946E5"/>
    <w:rsid w:val="00E95CFB"/>
    <w:rsid w:val="00ED2DDB"/>
    <w:rsid w:val="00EE5D14"/>
    <w:rsid w:val="00FC21D6"/>
    <w:rsid w:val="00FF004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3802A07"/>
  <w15:docId w15:val="{4A253863-CCB1-49DF-AF89-DD297ED7A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6B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26B8D"/>
    <w:pPr>
      <w:widowControl w:val="0"/>
      <w:autoSpaceDE w:val="0"/>
      <w:autoSpaceDN w:val="0"/>
      <w:adjustRightInd w:val="0"/>
      <w:spacing w:after="0" w:line="240" w:lineRule="auto"/>
    </w:pPr>
    <w:rPr>
      <w:rFonts w:ascii="Liberation Serif" w:hAnsi="Liberation Serif" w:cs="Liberation Serif"/>
      <w:color w:val="000000"/>
      <w:sz w:val="24"/>
      <w:szCs w:val="24"/>
    </w:rPr>
  </w:style>
  <w:style w:type="paragraph" w:customStyle="1" w:styleId="CM1">
    <w:name w:val="CM1"/>
    <w:basedOn w:val="Default"/>
    <w:next w:val="Default"/>
    <w:uiPriority w:val="99"/>
    <w:rsid w:val="00E26B8D"/>
    <w:pPr>
      <w:spacing w:line="360" w:lineRule="atLeast"/>
    </w:pPr>
    <w:rPr>
      <w:rFonts w:cstheme="minorBidi"/>
      <w:color w:val="auto"/>
    </w:rPr>
  </w:style>
  <w:style w:type="paragraph" w:customStyle="1" w:styleId="CM3">
    <w:name w:val="CM3"/>
    <w:basedOn w:val="Default"/>
    <w:next w:val="Default"/>
    <w:uiPriority w:val="99"/>
    <w:rsid w:val="00E26B8D"/>
    <w:rPr>
      <w:rFonts w:cstheme="minorBidi"/>
      <w:color w:val="auto"/>
    </w:rPr>
  </w:style>
  <w:style w:type="paragraph" w:customStyle="1" w:styleId="CM2">
    <w:name w:val="CM2"/>
    <w:basedOn w:val="Default"/>
    <w:next w:val="Default"/>
    <w:uiPriority w:val="99"/>
    <w:rsid w:val="00E26B8D"/>
    <w:pPr>
      <w:spacing w:line="360" w:lineRule="atLeast"/>
    </w:pPr>
    <w:rPr>
      <w:rFonts w:cstheme="minorBidi"/>
      <w:color w:val="auto"/>
    </w:rPr>
  </w:style>
  <w:style w:type="character" w:styleId="Hyperlink">
    <w:name w:val="Hyperlink"/>
    <w:basedOn w:val="DefaultParagraphFont"/>
    <w:uiPriority w:val="99"/>
    <w:unhideWhenUsed/>
    <w:rsid w:val="00914BE4"/>
    <w:rPr>
      <w:color w:val="0000FF" w:themeColor="hyperlink"/>
      <w:u w:val="single"/>
    </w:rPr>
  </w:style>
  <w:style w:type="paragraph" w:customStyle="1" w:styleId="TAMainText">
    <w:name w:val="TA_Main_Text"/>
    <w:basedOn w:val="Normal"/>
    <w:autoRedefine/>
    <w:rsid w:val="00766F53"/>
    <w:pPr>
      <w:spacing w:after="120" w:line="240" w:lineRule="auto"/>
      <w:jc w:val="both"/>
    </w:pPr>
    <w:rPr>
      <w:rFonts w:ascii="Times New Roman" w:eastAsia="Times New Roman" w:hAnsi="Times New Roman" w:cs="Times New Roman"/>
      <w:bCs/>
      <w:iCs/>
      <w:noProof/>
      <w:sz w:val="20"/>
      <w:szCs w:val="20"/>
    </w:rPr>
  </w:style>
  <w:style w:type="paragraph" w:styleId="BalloonText">
    <w:name w:val="Balloon Text"/>
    <w:basedOn w:val="Normal"/>
    <w:link w:val="BalloonTextChar"/>
    <w:uiPriority w:val="99"/>
    <w:semiHidden/>
    <w:unhideWhenUsed/>
    <w:rsid w:val="00825F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5F22"/>
    <w:rPr>
      <w:rFonts w:ascii="Tahoma" w:hAnsi="Tahoma" w:cs="Tahoma"/>
      <w:sz w:val="16"/>
      <w:szCs w:val="16"/>
    </w:rPr>
  </w:style>
  <w:style w:type="paragraph" w:customStyle="1" w:styleId="BDAbstract">
    <w:name w:val="BD_Abstract"/>
    <w:basedOn w:val="Normal"/>
    <w:next w:val="TAMainText"/>
    <w:link w:val="BDAbstractChar"/>
    <w:rsid w:val="004626EF"/>
    <w:pPr>
      <w:spacing w:before="360" w:after="360" w:line="480" w:lineRule="auto"/>
      <w:jc w:val="both"/>
    </w:pPr>
    <w:rPr>
      <w:rFonts w:ascii="Times" w:eastAsia="Times New Roman" w:hAnsi="Times" w:cs="Times New Roman"/>
      <w:sz w:val="24"/>
      <w:szCs w:val="20"/>
      <w:lang w:val="en-US" w:eastAsia="en-US"/>
    </w:rPr>
  </w:style>
  <w:style w:type="character" w:customStyle="1" w:styleId="BDAbstractChar">
    <w:name w:val="BD_Abstract Char"/>
    <w:link w:val="BDAbstract"/>
    <w:rsid w:val="004626EF"/>
    <w:rPr>
      <w:rFonts w:ascii="Times" w:eastAsia="Times New Roman" w:hAnsi="Times" w:cs="Times New Roman"/>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312023">
      <w:bodyDiv w:val="1"/>
      <w:marLeft w:val="0"/>
      <w:marRight w:val="0"/>
      <w:marTop w:val="0"/>
      <w:marBottom w:val="0"/>
      <w:divBdr>
        <w:top w:val="none" w:sz="0" w:space="0" w:color="auto"/>
        <w:left w:val="none" w:sz="0" w:space="0" w:color="auto"/>
        <w:bottom w:val="none" w:sz="0" w:space="0" w:color="auto"/>
        <w:right w:val="none" w:sz="0" w:space="0" w:color="auto"/>
      </w:divBdr>
      <w:divsChild>
        <w:div w:id="2071344536">
          <w:marLeft w:val="0"/>
          <w:marRight w:val="0"/>
          <w:marTop w:val="0"/>
          <w:marBottom w:val="0"/>
          <w:divBdr>
            <w:top w:val="none" w:sz="0" w:space="0" w:color="auto"/>
            <w:left w:val="none" w:sz="0" w:space="0" w:color="auto"/>
            <w:bottom w:val="none" w:sz="0" w:space="0" w:color="auto"/>
            <w:right w:val="none" w:sz="0" w:space="0" w:color="auto"/>
          </w:divBdr>
          <w:divsChild>
            <w:div w:id="1826970950">
              <w:marLeft w:val="0"/>
              <w:marRight w:val="0"/>
              <w:marTop w:val="0"/>
              <w:marBottom w:val="0"/>
              <w:divBdr>
                <w:top w:val="none" w:sz="0" w:space="0" w:color="auto"/>
                <w:left w:val="none" w:sz="0" w:space="0" w:color="auto"/>
                <w:bottom w:val="none" w:sz="0" w:space="0" w:color="auto"/>
                <w:right w:val="none" w:sz="0" w:space="0" w:color="auto"/>
              </w:divBdr>
            </w:div>
          </w:divsChild>
        </w:div>
        <w:div w:id="616258754">
          <w:marLeft w:val="0"/>
          <w:marRight w:val="0"/>
          <w:marTop w:val="0"/>
          <w:marBottom w:val="0"/>
          <w:divBdr>
            <w:top w:val="none" w:sz="0" w:space="0" w:color="auto"/>
            <w:left w:val="none" w:sz="0" w:space="0" w:color="auto"/>
            <w:bottom w:val="none" w:sz="0" w:space="0" w:color="auto"/>
            <w:right w:val="none" w:sz="0" w:space="0" w:color="auto"/>
          </w:divBdr>
        </w:div>
      </w:divsChild>
    </w:div>
    <w:div w:id="94287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mahesh@iisertvm.ac.in"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A1127-81A0-465F-89E1-02366397B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826</Words>
  <Characters>4711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Guidelines for Abstract Preparation</vt:lpstr>
    </vt:vector>
  </TitlesOfParts>
  <Company/>
  <LinksUpToDate>false</LinksUpToDate>
  <CharactersWithSpaces>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Abstract Preparation</dc:title>
  <dc:creator>이홍인</dc:creator>
  <cp:lastModifiedBy>Mahesh Hariharan</cp:lastModifiedBy>
  <cp:revision>7</cp:revision>
  <cp:lastPrinted>2016-12-06T11:17:00Z</cp:lastPrinted>
  <dcterms:created xsi:type="dcterms:W3CDTF">2018-04-25T06:36:00Z</dcterms:created>
  <dcterms:modified xsi:type="dcterms:W3CDTF">2018-04-25T07:22:00Z</dcterms:modified>
</cp:coreProperties>
</file>